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F92" w:rsidRPr="00A72F92" w:rsidRDefault="00A72F92" w:rsidP="00A72F92">
      <w:pPr>
        <w:spacing w:after="0" w:line="300" w:lineRule="exact"/>
        <w:rPr>
          <w:rFonts w:ascii="Arial" w:hAnsi="Arial" w:cs="Arial"/>
          <w:b/>
          <w:sz w:val="32"/>
          <w:szCs w:val="32"/>
        </w:rPr>
      </w:pPr>
      <w:r w:rsidRPr="00A72F92">
        <w:rPr>
          <w:rFonts w:ascii="Arial" w:hAnsi="Arial" w:cs="Arial"/>
          <w:b/>
          <w:sz w:val="32"/>
          <w:szCs w:val="32"/>
        </w:rPr>
        <w:t>Safety Guidelines</w:t>
      </w:r>
    </w:p>
    <w:p w:rsidR="00A72F92" w:rsidRDefault="00A72F92" w:rsidP="00A72F92">
      <w:pPr>
        <w:spacing w:after="0" w:line="300" w:lineRule="exact"/>
        <w:rPr>
          <w:rFonts w:ascii="Arial" w:hAnsi="Arial" w:cs="Arial"/>
          <w:b/>
          <w:sz w:val="24"/>
          <w:szCs w:val="24"/>
        </w:rPr>
      </w:pPr>
    </w:p>
    <w:p w:rsidR="00A72F92" w:rsidRDefault="00A72F92" w:rsidP="00A72F92">
      <w:pPr>
        <w:spacing w:after="0" w:line="300" w:lineRule="exact"/>
        <w:rPr>
          <w:rFonts w:ascii="Arial" w:hAnsi="Arial" w:cs="Arial"/>
          <w:b/>
          <w:sz w:val="24"/>
          <w:szCs w:val="24"/>
        </w:rPr>
      </w:pPr>
    </w:p>
    <w:p w:rsidR="00A72F92" w:rsidRPr="00E83159" w:rsidRDefault="00A72F92" w:rsidP="00A72F92">
      <w:pPr>
        <w:spacing w:after="0" w:line="300" w:lineRule="exact"/>
        <w:rPr>
          <w:rFonts w:ascii="Arial" w:hAnsi="Arial" w:cs="Arial"/>
          <w:b/>
          <w:sz w:val="21"/>
          <w:szCs w:val="21"/>
        </w:rPr>
      </w:pPr>
      <w:r w:rsidRPr="00E83159">
        <w:rPr>
          <w:rFonts w:ascii="Arial" w:hAnsi="Arial" w:cs="Arial"/>
          <w:b/>
          <w:sz w:val="21"/>
          <w:szCs w:val="21"/>
        </w:rPr>
        <w:t>Vehicle Procession</w:t>
      </w:r>
    </w:p>
    <w:p w:rsidR="00A72F92" w:rsidRDefault="00A72F92" w:rsidP="00A72F92">
      <w:pPr>
        <w:pStyle w:val="BodyText"/>
        <w:spacing w:line="300" w:lineRule="exact"/>
        <w:rPr>
          <w:rFonts w:ascii="Arial" w:hAnsi="Arial" w:cs="Arial"/>
        </w:rPr>
      </w:pPr>
      <w:r w:rsidRPr="00E83159">
        <w:rPr>
          <w:rFonts w:ascii="Arial" w:hAnsi="Arial" w:cs="Arial"/>
          <w:b/>
          <w:noProof/>
          <w:szCs w:val="21"/>
          <w:lang w:val="en-US"/>
        </w:rPr>
        <w:drawing>
          <wp:anchor distT="0" distB="0" distL="114300" distR="114300" simplePos="0" relativeHeight="251676672" behindDoc="1" locked="0" layoutInCell="1" allowOverlap="1" wp14:anchorId="7B16465D" wp14:editId="2096585F">
            <wp:simplePos x="0" y="0"/>
            <wp:positionH relativeFrom="margin">
              <wp:align>right</wp:align>
            </wp:positionH>
            <wp:positionV relativeFrom="paragraph">
              <wp:posOffset>560070</wp:posOffset>
            </wp:positionV>
            <wp:extent cx="6400165" cy="1600200"/>
            <wp:effectExtent l="0" t="0" r="635" b="0"/>
            <wp:wrapTight wrapText="bothSides">
              <wp:wrapPolygon edited="0">
                <wp:start x="0" y="0"/>
                <wp:lineTo x="0" y="21343"/>
                <wp:lineTo x="21538" y="21343"/>
                <wp:lineTo x="2153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orch Run Vehicle Procession TR19.png"/>
                    <pic:cNvPicPr/>
                  </pic:nvPicPr>
                  <pic:blipFill>
                    <a:blip r:embed="rId8">
                      <a:extLst>
                        <a:ext uri="{28A0092B-C50C-407E-A947-70E740481C1C}">
                          <a14:useLocalDpi xmlns:a14="http://schemas.microsoft.com/office/drawing/2010/main" val="0"/>
                        </a:ext>
                      </a:extLst>
                    </a:blip>
                    <a:stretch>
                      <a:fillRect/>
                    </a:stretch>
                  </pic:blipFill>
                  <pic:spPr>
                    <a:xfrm>
                      <a:off x="0" y="0"/>
                      <a:ext cx="6400799" cy="1600200"/>
                    </a:xfrm>
                    <a:prstGeom prst="rect">
                      <a:avLst/>
                    </a:prstGeom>
                  </pic:spPr>
                </pic:pic>
              </a:graphicData>
            </a:graphic>
            <wp14:sizeRelH relativeFrom="page">
              <wp14:pctWidth>0</wp14:pctWidth>
            </wp14:sizeRelH>
            <wp14:sizeRelV relativeFrom="page">
              <wp14:pctHeight>0</wp14:pctHeight>
            </wp14:sizeRelV>
          </wp:anchor>
        </w:drawing>
      </w:r>
      <w:r w:rsidRPr="00E83159">
        <w:rPr>
          <w:rFonts w:ascii="Arial" w:hAnsi="Arial" w:cs="Arial"/>
          <w:szCs w:val="21"/>
        </w:rPr>
        <w:t>Please adhere to the following vehicle procession to ensure runner safety.  Contact your Leg Coordinator with any questions about where your departmen</w:t>
      </w:r>
      <w:bookmarkStart w:id="0" w:name="_GoBack"/>
      <w:bookmarkEnd w:id="0"/>
      <w:r w:rsidRPr="00E83159">
        <w:rPr>
          <w:rFonts w:ascii="Arial" w:hAnsi="Arial" w:cs="Arial"/>
          <w:szCs w:val="21"/>
        </w:rPr>
        <w:t>t vehicles should be placed or any concerns you have</w:t>
      </w:r>
      <w:r>
        <w:rPr>
          <w:rFonts w:ascii="Arial" w:hAnsi="Arial" w:cs="Arial"/>
        </w:rPr>
        <w:t>.</w:t>
      </w:r>
    </w:p>
    <w:p w:rsidR="00A72F92" w:rsidRDefault="00A72F92" w:rsidP="00A72F92">
      <w:pPr>
        <w:pStyle w:val="BodyText"/>
        <w:spacing w:line="300" w:lineRule="exact"/>
        <w:rPr>
          <w:rFonts w:ascii="Arial" w:hAnsi="Arial" w:cs="Arial"/>
        </w:rPr>
      </w:pPr>
    </w:p>
    <w:p w:rsidR="00A72F92" w:rsidRPr="00F232D4" w:rsidRDefault="00A72F92" w:rsidP="00A72F92">
      <w:pPr>
        <w:pStyle w:val="BodyText"/>
        <w:spacing w:line="300" w:lineRule="exact"/>
        <w:rPr>
          <w:rFonts w:ascii="Arial" w:hAnsi="Arial" w:cs="Arial"/>
        </w:rPr>
      </w:pPr>
      <w:r w:rsidRPr="00F232D4">
        <w:rPr>
          <w:rFonts w:ascii="Arial" w:hAnsi="Arial" w:cs="Arial"/>
        </w:rPr>
        <w:t>The runner’s safety is of the utmost importance during the run. Please watch for tired runners and direct them off the running surface or into a trail vehicle. The pace must be maintained at 11 minutes per mile.</w:t>
      </w:r>
    </w:p>
    <w:p w:rsidR="00A72F92" w:rsidRPr="00F232D4" w:rsidRDefault="00A72F92" w:rsidP="00A72F92">
      <w:pPr>
        <w:pStyle w:val="BodyText"/>
        <w:spacing w:line="300" w:lineRule="exact"/>
        <w:rPr>
          <w:rFonts w:ascii="Arial" w:hAnsi="Arial" w:cs="Arial"/>
        </w:rPr>
      </w:pPr>
    </w:p>
    <w:p w:rsidR="00A72F92" w:rsidRPr="00F232D4" w:rsidRDefault="00A72F92" w:rsidP="00A72F92">
      <w:pPr>
        <w:pStyle w:val="BodyText"/>
        <w:numPr>
          <w:ilvl w:val="0"/>
          <w:numId w:val="31"/>
        </w:numPr>
        <w:spacing w:line="300" w:lineRule="exact"/>
        <w:rPr>
          <w:rFonts w:ascii="Arial" w:hAnsi="Arial" w:cs="Arial"/>
          <w:lang w:val="en-US"/>
        </w:rPr>
      </w:pPr>
      <w:r w:rsidRPr="00F232D4">
        <w:rPr>
          <w:rFonts w:ascii="Arial" w:hAnsi="Arial" w:cs="Arial"/>
          <w:lang w:val="en-US"/>
        </w:rPr>
        <w:t xml:space="preserve">No children or children in strollers will be allowed to run </w:t>
      </w:r>
      <w:r w:rsidRPr="00F232D4">
        <w:rPr>
          <w:rFonts w:ascii="Arial" w:hAnsi="Arial" w:cs="Arial"/>
          <w:b/>
          <w:bCs/>
          <w:lang w:val="en-US"/>
        </w:rPr>
        <w:t>NO EXCEPTIONS</w:t>
      </w:r>
      <w:r w:rsidRPr="00F232D4">
        <w:rPr>
          <w:rFonts w:ascii="Arial" w:hAnsi="Arial" w:cs="Arial"/>
          <w:lang w:val="en-US"/>
        </w:rPr>
        <w:t xml:space="preserve">! </w:t>
      </w:r>
    </w:p>
    <w:p w:rsidR="00A72F92" w:rsidRPr="00F232D4" w:rsidRDefault="00A72F92" w:rsidP="00A72F92">
      <w:pPr>
        <w:pStyle w:val="BodyText"/>
        <w:numPr>
          <w:ilvl w:val="0"/>
          <w:numId w:val="31"/>
        </w:numPr>
        <w:spacing w:line="300" w:lineRule="exact"/>
        <w:rPr>
          <w:rFonts w:ascii="Arial" w:hAnsi="Arial" w:cs="Arial"/>
          <w:lang w:val="en-US"/>
        </w:rPr>
      </w:pPr>
      <w:r w:rsidRPr="00F232D4">
        <w:rPr>
          <w:rFonts w:ascii="Arial" w:hAnsi="Arial" w:cs="Arial"/>
          <w:lang w:val="en-US"/>
        </w:rPr>
        <w:t>No participants will be allowed to use roller blades or bicycles. Only Law Enforcement on bicycle patrol assisting in the safety of the run will be allowed.</w:t>
      </w:r>
    </w:p>
    <w:p w:rsidR="00A72F92" w:rsidRPr="00F232D4" w:rsidRDefault="00A72F92" w:rsidP="00A72F92">
      <w:pPr>
        <w:pStyle w:val="BodyText"/>
        <w:numPr>
          <w:ilvl w:val="0"/>
          <w:numId w:val="31"/>
        </w:numPr>
        <w:spacing w:line="300" w:lineRule="exact"/>
        <w:rPr>
          <w:rFonts w:ascii="Arial" w:hAnsi="Arial" w:cs="Arial"/>
          <w:b/>
          <w:bCs/>
          <w:lang w:val="en-US"/>
        </w:rPr>
      </w:pPr>
      <w:r w:rsidRPr="00F232D4">
        <w:rPr>
          <w:rFonts w:ascii="Arial" w:hAnsi="Arial" w:cs="Arial"/>
          <w:b/>
          <w:bCs/>
          <w:lang w:val="en-US"/>
        </w:rPr>
        <w:t xml:space="preserve">Runners must maintain an eleven (11) minute mile pace to ensure the proper coordination and timing of the Torch Run.  </w:t>
      </w:r>
      <w:r w:rsidRPr="00F232D4">
        <w:rPr>
          <w:rFonts w:ascii="Arial" w:hAnsi="Arial" w:cs="Arial"/>
          <w:lang w:val="en-US"/>
        </w:rPr>
        <w:t>Walkers cannot be accommodated during the run</w:t>
      </w:r>
      <w:r w:rsidRPr="00F232D4">
        <w:rPr>
          <w:rFonts w:ascii="Arial" w:hAnsi="Arial" w:cs="Arial"/>
          <w:b/>
          <w:lang w:val="en-US"/>
        </w:rPr>
        <w:t xml:space="preserve">.   </w:t>
      </w:r>
    </w:p>
    <w:p w:rsidR="00A72F92" w:rsidRPr="00F232D4" w:rsidRDefault="00A72F92" w:rsidP="00A72F92">
      <w:pPr>
        <w:pStyle w:val="BodyText"/>
        <w:numPr>
          <w:ilvl w:val="0"/>
          <w:numId w:val="31"/>
        </w:numPr>
        <w:spacing w:line="300" w:lineRule="exact"/>
        <w:rPr>
          <w:rFonts w:ascii="Arial" w:hAnsi="Arial" w:cs="Arial"/>
          <w:lang w:val="en-US"/>
        </w:rPr>
      </w:pPr>
      <w:r w:rsidRPr="00F232D4">
        <w:rPr>
          <w:rFonts w:ascii="Arial" w:hAnsi="Arial" w:cs="Arial"/>
          <w:b/>
          <w:lang w:val="en-US"/>
        </w:rPr>
        <w:t>If tired and unable to maintain pace runners must move off the roadway onto the sideway or similar surface</w:t>
      </w:r>
      <w:r w:rsidRPr="00F232D4">
        <w:rPr>
          <w:rFonts w:ascii="Arial" w:hAnsi="Arial" w:cs="Arial"/>
          <w:lang w:val="en-US"/>
        </w:rPr>
        <w:t xml:space="preserve">. </w:t>
      </w:r>
    </w:p>
    <w:p w:rsidR="00A72F92" w:rsidRPr="00F232D4" w:rsidRDefault="00A72F92" w:rsidP="00A72F92">
      <w:pPr>
        <w:pStyle w:val="BodyText"/>
        <w:numPr>
          <w:ilvl w:val="0"/>
          <w:numId w:val="31"/>
        </w:numPr>
        <w:spacing w:line="300" w:lineRule="exact"/>
        <w:rPr>
          <w:rFonts w:ascii="Arial" w:hAnsi="Arial" w:cs="Arial"/>
          <w:lang w:val="en-US"/>
        </w:rPr>
      </w:pPr>
      <w:r w:rsidRPr="00F232D4">
        <w:rPr>
          <w:rFonts w:ascii="Arial" w:hAnsi="Arial" w:cs="Arial"/>
          <w:lang w:val="en-US"/>
        </w:rPr>
        <w:t>Runners can complete the run but must do so out of harm’s way. Motorcade will continue maintaining the pace.</w:t>
      </w:r>
    </w:p>
    <w:p w:rsidR="00A72F92" w:rsidRPr="00F232D4" w:rsidRDefault="00A72F92" w:rsidP="00A72F92">
      <w:pPr>
        <w:pStyle w:val="BodyText"/>
        <w:numPr>
          <w:ilvl w:val="0"/>
          <w:numId w:val="31"/>
        </w:numPr>
        <w:spacing w:line="300" w:lineRule="exact"/>
        <w:rPr>
          <w:rFonts w:ascii="Arial" w:hAnsi="Arial" w:cs="Arial"/>
          <w:lang w:val="en-US"/>
        </w:rPr>
      </w:pPr>
      <w:r w:rsidRPr="00F232D4">
        <w:rPr>
          <w:rFonts w:ascii="Arial" w:hAnsi="Arial" w:cs="Arial"/>
          <w:lang w:val="en-US"/>
        </w:rPr>
        <w:t>Tired runners will not be allowed to ride on the support vehicle (pick-up truck w/ Torch supplies etc.) but must get into a trail vehicle provided by the local department.</w:t>
      </w:r>
    </w:p>
    <w:p w:rsidR="00A72F92" w:rsidRPr="00F232D4" w:rsidRDefault="00A72F92" w:rsidP="00A72F92">
      <w:pPr>
        <w:pStyle w:val="BodyText"/>
        <w:numPr>
          <w:ilvl w:val="0"/>
          <w:numId w:val="31"/>
        </w:numPr>
        <w:spacing w:line="300" w:lineRule="exact"/>
        <w:rPr>
          <w:rFonts w:ascii="Arial" w:hAnsi="Arial" w:cs="Arial"/>
          <w:lang w:val="en-US"/>
        </w:rPr>
      </w:pPr>
      <w:r w:rsidRPr="00F232D4">
        <w:rPr>
          <w:rFonts w:ascii="Arial" w:hAnsi="Arial" w:cs="Arial"/>
          <w:lang w:val="en-US"/>
        </w:rPr>
        <w:t>Runners must never run ahead of the support vehicle (pick-up truck) nor should they fall behind the trail vehicle (CSP vehicle).</w:t>
      </w:r>
    </w:p>
    <w:p w:rsidR="00A72F92" w:rsidRPr="00F232D4" w:rsidRDefault="00A72F92" w:rsidP="00A72F92">
      <w:pPr>
        <w:pStyle w:val="BodyText"/>
        <w:numPr>
          <w:ilvl w:val="0"/>
          <w:numId w:val="31"/>
        </w:numPr>
        <w:spacing w:line="300" w:lineRule="exact"/>
        <w:rPr>
          <w:rFonts w:ascii="Arial" w:hAnsi="Arial" w:cs="Arial"/>
          <w:lang w:val="en-US"/>
        </w:rPr>
      </w:pPr>
      <w:r w:rsidRPr="00F232D4">
        <w:rPr>
          <w:rFonts w:ascii="Arial" w:hAnsi="Arial" w:cs="Arial"/>
          <w:b/>
          <w:bCs/>
          <w:lang w:val="en-US"/>
        </w:rPr>
        <w:t xml:space="preserve">NO ALCOHOL </w:t>
      </w:r>
      <w:r w:rsidRPr="00F232D4">
        <w:rPr>
          <w:rFonts w:ascii="Arial" w:hAnsi="Arial" w:cs="Arial"/>
          <w:lang w:val="en-US"/>
        </w:rPr>
        <w:t>or intoxicated persons will be allowed to be part of the Torch Run.</w:t>
      </w:r>
    </w:p>
    <w:p w:rsidR="00A72F92" w:rsidRPr="00F232D4" w:rsidRDefault="00A72F92" w:rsidP="00A72F92">
      <w:pPr>
        <w:pStyle w:val="BodyText"/>
        <w:spacing w:line="300" w:lineRule="exact"/>
        <w:rPr>
          <w:rFonts w:ascii="Arial" w:hAnsi="Arial" w:cs="Arial"/>
          <w:lang w:val="en-US"/>
        </w:rPr>
      </w:pPr>
      <w:r w:rsidRPr="00F232D4">
        <w:rPr>
          <w:rFonts w:ascii="Arial" w:hAnsi="Arial" w:cs="Arial"/>
          <w:lang w:val="en-US"/>
        </w:rPr>
        <w:t> </w:t>
      </w:r>
    </w:p>
    <w:p w:rsidR="00A72F92" w:rsidRPr="00F232D4" w:rsidRDefault="00A72F92" w:rsidP="00A72F92">
      <w:pPr>
        <w:pStyle w:val="BodyText"/>
        <w:spacing w:line="300" w:lineRule="exact"/>
        <w:rPr>
          <w:rFonts w:ascii="Arial" w:hAnsi="Arial" w:cs="Arial"/>
        </w:rPr>
      </w:pPr>
      <w:r w:rsidRPr="00F232D4">
        <w:rPr>
          <w:rFonts w:ascii="Arial" w:hAnsi="Arial" w:cs="Arial"/>
        </w:rPr>
        <w:t>Anyone NOT abiding by these rules will be asked to leave the run.</w:t>
      </w:r>
    </w:p>
    <w:p w:rsidR="00A72F92" w:rsidRDefault="00A72F92" w:rsidP="00A72F92">
      <w:pPr>
        <w:spacing w:after="0" w:line="300" w:lineRule="exact"/>
        <w:rPr>
          <w:rFonts w:ascii="Arial" w:hAnsi="Arial" w:cs="Arial"/>
          <w:b/>
          <w:sz w:val="24"/>
          <w:szCs w:val="24"/>
        </w:rPr>
      </w:pPr>
    </w:p>
    <w:p w:rsidR="00A72F92" w:rsidRDefault="00A72F92" w:rsidP="00A72F92">
      <w:pPr>
        <w:spacing w:after="0" w:line="300" w:lineRule="exact"/>
        <w:rPr>
          <w:rFonts w:ascii="Arial" w:hAnsi="Arial" w:cs="Arial"/>
          <w:b/>
          <w:sz w:val="24"/>
          <w:szCs w:val="24"/>
        </w:rPr>
      </w:pPr>
    </w:p>
    <w:p w:rsidR="00A72F92" w:rsidRDefault="00A72F92" w:rsidP="00A72F92">
      <w:pPr>
        <w:spacing w:after="0" w:line="300" w:lineRule="exact"/>
        <w:rPr>
          <w:rFonts w:ascii="Arial" w:hAnsi="Arial" w:cs="Arial"/>
          <w:b/>
          <w:sz w:val="24"/>
          <w:szCs w:val="24"/>
        </w:rPr>
      </w:pPr>
    </w:p>
    <w:p w:rsidR="00A72F92" w:rsidRDefault="00A72F92" w:rsidP="00A72F92">
      <w:pPr>
        <w:spacing w:after="0" w:line="300" w:lineRule="exact"/>
        <w:rPr>
          <w:rFonts w:ascii="Arial" w:hAnsi="Arial" w:cs="Arial"/>
          <w:b/>
          <w:color w:val="00205B" w:themeColor="text2"/>
          <w:sz w:val="32"/>
          <w:szCs w:val="32"/>
        </w:rPr>
      </w:pPr>
    </w:p>
    <w:p w:rsidR="00A72F92" w:rsidRDefault="00A72F92" w:rsidP="00A72F92">
      <w:pPr>
        <w:spacing w:after="0" w:line="300" w:lineRule="exact"/>
        <w:rPr>
          <w:rFonts w:ascii="Arial" w:hAnsi="Arial" w:cs="Arial"/>
          <w:b/>
          <w:sz w:val="21"/>
          <w:szCs w:val="21"/>
        </w:rPr>
      </w:pPr>
    </w:p>
    <w:p w:rsidR="00A72F92" w:rsidRDefault="00A72F92" w:rsidP="00A72F92">
      <w:pPr>
        <w:spacing w:after="0" w:line="300" w:lineRule="exact"/>
        <w:rPr>
          <w:rFonts w:ascii="Arial" w:hAnsi="Arial" w:cs="Arial"/>
          <w:b/>
          <w:sz w:val="21"/>
          <w:szCs w:val="21"/>
        </w:rPr>
      </w:pPr>
    </w:p>
    <w:p w:rsidR="00A72F92" w:rsidRDefault="00A72F92" w:rsidP="00A72F92">
      <w:pPr>
        <w:spacing w:after="0" w:line="300" w:lineRule="exact"/>
        <w:rPr>
          <w:rFonts w:ascii="Arial" w:hAnsi="Arial" w:cs="Arial"/>
          <w:b/>
          <w:sz w:val="21"/>
          <w:szCs w:val="21"/>
        </w:rPr>
      </w:pPr>
    </w:p>
    <w:p w:rsidR="00A72F92" w:rsidRDefault="00A72F92" w:rsidP="00A72F92">
      <w:pPr>
        <w:spacing w:after="0" w:line="300" w:lineRule="exact"/>
        <w:rPr>
          <w:rFonts w:ascii="Arial" w:hAnsi="Arial" w:cs="Arial"/>
          <w:b/>
          <w:sz w:val="21"/>
          <w:szCs w:val="21"/>
        </w:rPr>
      </w:pPr>
    </w:p>
    <w:p w:rsidR="00A72F92" w:rsidRPr="00E83159" w:rsidRDefault="00A72F92" w:rsidP="00A72F92">
      <w:pPr>
        <w:spacing w:after="0" w:line="300" w:lineRule="exact"/>
        <w:rPr>
          <w:rFonts w:ascii="Arial" w:hAnsi="Arial" w:cs="Arial"/>
          <w:b/>
          <w:sz w:val="21"/>
          <w:szCs w:val="21"/>
        </w:rPr>
      </w:pPr>
      <w:r>
        <w:rPr>
          <w:rFonts w:ascii="Arial" w:hAnsi="Arial" w:cs="Arial"/>
          <w:b/>
          <w:sz w:val="21"/>
          <w:szCs w:val="21"/>
        </w:rPr>
        <w:lastRenderedPageBreak/>
        <w:t>Torch Guidelines</w:t>
      </w:r>
    </w:p>
    <w:p w:rsidR="00A72F92" w:rsidRPr="006501E1" w:rsidRDefault="00A72F92" w:rsidP="00A72F92">
      <w:pPr>
        <w:spacing w:after="0" w:line="300" w:lineRule="exact"/>
        <w:rPr>
          <w:rFonts w:ascii="Arial" w:hAnsi="Arial" w:cs="Arial"/>
          <w:sz w:val="21"/>
          <w:szCs w:val="21"/>
        </w:rPr>
      </w:pPr>
      <w:r w:rsidRPr="006501E1">
        <w:rPr>
          <w:rFonts w:ascii="Arial" w:hAnsi="Arial" w:cs="Arial"/>
          <w:sz w:val="21"/>
          <w:szCs w:val="21"/>
        </w:rPr>
        <w:t xml:space="preserve">The torch wick enclosed is made from fiberglass. This allows the frame to burn brightly and more efficiently than most torches. The tape at top and bottom helps to keep the wick from fraying and can be left on. Each wick will burn approximately 45 minutes when completely saturated with fuel. </w:t>
      </w:r>
    </w:p>
    <w:p w:rsidR="00A72F92" w:rsidRPr="006501E1" w:rsidRDefault="00A72F92" w:rsidP="00A72F92">
      <w:pPr>
        <w:spacing w:after="0" w:line="300" w:lineRule="exact"/>
        <w:rPr>
          <w:rFonts w:ascii="Arial" w:hAnsi="Arial" w:cs="Arial"/>
          <w:sz w:val="21"/>
          <w:szCs w:val="21"/>
        </w:rPr>
      </w:pPr>
      <w:r w:rsidRPr="006501E1">
        <w:rPr>
          <w:rFonts w:ascii="Arial" w:hAnsi="Arial" w:cs="Arial"/>
          <w:sz w:val="21"/>
          <w:szCs w:val="21"/>
        </w:rPr>
        <w:t>The fuel chalice of the torch needs to be hand tightened only and it suggested you turn it back off ½ turn. Excessive force in tightening could cause the chalice to lodge and open. It could also damage the screw on the torch handle.</w:t>
      </w:r>
    </w:p>
    <w:p w:rsidR="00A72F92" w:rsidRPr="006501E1" w:rsidRDefault="00A72F92" w:rsidP="00A72F92">
      <w:pPr>
        <w:spacing w:after="0" w:line="300" w:lineRule="exact"/>
        <w:rPr>
          <w:rFonts w:ascii="Arial" w:hAnsi="Arial" w:cs="Arial"/>
          <w:sz w:val="21"/>
          <w:szCs w:val="21"/>
        </w:rPr>
      </w:pPr>
    </w:p>
    <w:p w:rsidR="00A72F92" w:rsidRPr="006501E1" w:rsidRDefault="00A72F92" w:rsidP="00A72F92">
      <w:pPr>
        <w:spacing w:after="0" w:line="300" w:lineRule="exact"/>
        <w:rPr>
          <w:rFonts w:ascii="Arial" w:hAnsi="Arial" w:cs="Arial"/>
          <w:sz w:val="21"/>
          <w:szCs w:val="21"/>
        </w:rPr>
      </w:pPr>
      <w:r w:rsidRPr="006501E1">
        <w:rPr>
          <w:rFonts w:ascii="Arial" w:hAnsi="Arial" w:cs="Arial"/>
          <w:sz w:val="21"/>
          <w:szCs w:val="21"/>
        </w:rPr>
        <w:t xml:space="preserve">The burning time for the torch may vary due to usage and weather conditions. The recommended burning time for best results is 30 to 45 minutes before re-soaking the wick. </w:t>
      </w:r>
    </w:p>
    <w:p w:rsidR="00A72F92" w:rsidRPr="006501E1" w:rsidRDefault="00A72F92" w:rsidP="00A72F92">
      <w:pPr>
        <w:spacing w:after="0" w:line="300" w:lineRule="exact"/>
        <w:rPr>
          <w:rFonts w:ascii="Arial" w:hAnsi="Arial" w:cs="Arial"/>
          <w:sz w:val="21"/>
          <w:szCs w:val="21"/>
        </w:rPr>
      </w:pPr>
    </w:p>
    <w:p w:rsidR="00A72F92" w:rsidRPr="006501E1" w:rsidRDefault="00A72F92" w:rsidP="00A72F92">
      <w:pPr>
        <w:spacing w:after="0" w:line="300" w:lineRule="exact"/>
        <w:rPr>
          <w:rFonts w:ascii="Arial" w:hAnsi="Arial" w:cs="Arial"/>
          <w:b/>
          <w:sz w:val="21"/>
          <w:szCs w:val="21"/>
        </w:rPr>
      </w:pPr>
      <w:r>
        <w:rPr>
          <w:rFonts w:ascii="Arial" w:hAnsi="Arial" w:cs="Arial"/>
          <w:b/>
          <w:sz w:val="21"/>
          <w:szCs w:val="21"/>
        </w:rPr>
        <w:t>Instructions</w:t>
      </w:r>
    </w:p>
    <w:p w:rsidR="00A72F92" w:rsidRPr="006501E1" w:rsidRDefault="00A72F92" w:rsidP="00A72F92">
      <w:pPr>
        <w:pStyle w:val="ListParagraph"/>
        <w:numPr>
          <w:ilvl w:val="0"/>
          <w:numId w:val="32"/>
        </w:numPr>
        <w:spacing w:after="0" w:line="300" w:lineRule="exact"/>
        <w:rPr>
          <w:rFonts w:ascii="Arial" w:hAnsi="Arial" w:cs="Arial"/>
          <w:sz w:val="21"/>
          <w:szCs w:val="21"/>
        </w:rPr>
      </w:pPr>
      <w:r w:rsidRPr="006501E1">
        <w:rPr>
          <w:rFonts w:ascii="Arial" w:hAnsi="Arial" w:cs="Arial"/>
          <w:sz w:val="21"/>
          <w:szCs w:val="21"/>
        </w:rPr>
        <w:t>Use only lamp oil, i.e., “Coleman fuel”. Read all labels and work in a well-ventilated area away from heat and flame.</w:t>
      </w:r>
    </w:p>
    <w:p w:rsidR="00A72F92" w:rsidRPr="006501E1" w:rsidRDefault="00A72F92" w:rsidP="00A72F92">
      <w:pPr>
        <w:pStyle w:val="ListParagraph"/>
        <w:numPr>
          <w:ilvl w:val="0"/>
          <w:numId w:val="32"/>
        </w:numPr>
        <w:spacing w:after="0" w:line="300" w:lineRule="exact"/>
        <w:rPr>
          <w:rFonts w:ascii="Arial" w:hAnsi="Arial" w:cs="Arial"/>
          <w:sz w:val="21"/>
          <w:szCs w:val="21"/>
        </w:rPr>
      </w:pPr>
      <w:r w:rsidRPr="006501E1">
        <w:rPr>
          <w:rFonts w:ascii="Arial" w:hAnsi="Arial" w:cs="Arial"/>
          <w:sz w:val="21"/>
          <w:szCs w:val="21"/>
        </w:rPr>
        <w:t>Unscrew the wick assembly and remove from torch bowl. Place the wick into the plastic container provided. Add enough fuel, approximately 10 oz. to full saturate wick.</w:t>
      </w:r>
    </w:p>
    <w:p w:rsidR="00A72F92" w:rsidRPr="006501E1" w:rsidRDefault="00A72F92" w:rsidP="00A72F92">
      <w:pPr>
        <w:pStyle w:val="ListParagraph"/>
        <w:numPr>
          <w:ilvl w:val="0"/>
          <w:numId w:val="32"/>
        </w:numPr>
        <w:spacing w:after="0" w:line="300" w:lineRule="exact"/>
        <w:rPr>
          <w:rFonts w:ascii="Arial" w:hAnsi="Arial" w:cs="Arial"/>
          <w:sz w:val="21"/>
          <w:szCs w:val="21"/>
        </w:rPr>
      </w:pPr>
      <w:r w:rsidRPr="006501E1">
        <w:rPr>
          <w:rFonts w:ascii="Arial" w:hAnsi="Arial" w:cs="Arial"/>
          <w:sz w:val="21"/>
          <w:szCs w:val="21"/>
        </w:rPr>
        <w:t>When ready for use, remove wick assembly from plastic container and install wick into torch bowl. Do not force parts or over-tighten wick assembly. Keep threads clean and lubricated with petroleum jelly to avoid jamming.</w:t>
      </w:r>
    </w:p>
    <w:p w:rsidR="00A72F92" w:rsidRPr="006501E1" w:rsidRDefault="00A72F92" w:rsidP="00A72F92">
      <w:pPr>
        <w:pStyle w:val="ListParagraph"/>
        <w:numPr>
          <w:ilvl w:val="0"/>
          <w:numId w:val="32"/>
        </w:numPr>
        <w:spacing w:after="0" w:line="300" w:lineRule="exact"/>
        <w:rPr>
          <w:rFonts w:ascii="Arial" w:hAnsi="Arial" w:cs="Arial"/>
          <w:sz w:val="21"/>
          <w:szCs w:val="21"/>
        </w:rPr>
      </w:pPr>
      <w:r w:rsidRPr="006501E1">
        <w:rPr>
          <w:rFonts w:ascii="Arial" w:hAnsi="Arial" w:cs="Arial"/>
          <w:sz w:val="21"/>
          <w:szCs w:val="21"/>
        </w:rPr>
        <w:t>Ignite torch using a match or lighter.</w:t>
      </w:r>
    </w:p>
    <w:p w:rsidR="00A72F92" w:rsidRPr="006501E1" w:rsidRDefault="00A72F92" w:rsidP="00A72F92">
      <w:pPr>
        <w:pStyle w:val="ListParagraph"/>
        <w:numPr>
          <w:ilvl w:val="0"/>
          <w:numId w:val="32"/>
        </w:numPr>
        <w:spacing w:after="0" w:line="300" w:lineRule="exact"/>
        <w:rPr>
          <w:rFonts w:ascii="Arial" w:hAnsi="Arial" w:cs="Arial"/>
          <w:sz w:val="21"/>
          <w:szCs w:val="21"/>
        </w:rPr>
      </w:pPr>
      <w:r w:rsidRPr="006501E1">
        <w:rPr>
          <w:rFonts w:ascii="Arial" w:hAnsi="Arial" w:cs="Arial"/>
          <w:sz w:val="21"/>
          <w:szCs w:val="21"/>
        </w:rPr>
        <w:t xml:space="preserve">Always hold torch by handle away from clothing, hair and other combustibles. </w:t>
      </w:r>
    </w:p>
    <w:p w:rsidR="00A72F92" w:rsidRPr="006501E1" w:rsidRDefault="00A72F92" w:rsidP="00A72F92">
      <w:pPr>
        <w:pStyle w:val="ListParagraph"/>
        <w:numPr>
          <w:ilvl w:val="0"/>
          <w:numId w:val="32"/>
        </w:numPr>
        <w:spacing w:after="0" w:line="300" w:lineRule="exact"/>
        <w:rPr>
          <w:rFonts w:ascii="Arial" w:hAnsi="Arial" w:cs="Arial"/>
          <w:sz w:val="21"/>
          <w:szCs w:val="21"/>
        </w:rPr>
      </w:pPr>
      <w:r w:rsidRPr="006501E1">
        <w:rPr>
          <w:rFonts w:ascii="Arial" w:hAnsi="Arial" w:cs="Arial"/>
          <w:sz w:val="21"/>
          <w:szCs w:val="21"/>
        </w:rPr>
        <w:t>To extinguish, place the metal snuff cup over flame. The snuff cup should be accessible at ALL TIMES.</w:t>
      </w:r>
    </w:p>
    <w:p w:rsidR="00A72F92" w:rsidRPr="006501E1" w:rsidRDefault="00A72F92" w:rsidP="00A72F92">
      <w:pPr>
        <w:pStyle w:val="ListParagraph"/>
        <w:numPr>
          <w:ilvl w:val="0"/>
          <w:numId w:val="32"/>
        </w:numPr>
        <w:spacing w:after="0" w:line="300" w:lineRule="exact"/>
        <w:rPr>
          <w:rFonts w:ascii="Arial" w:hAnsi="Arial" w:cs="Arial"/>
          <w:sz w:val="21"/>
          <w:szCs w:val="21"/>
        </w:rPr>
      </w:pPr>
      <w:r w:rsidRPr="006501E1">
        <w:rPr>
          <w:rFonts w:ascii="Arial" w:hAnsi="Arial" w:cs="Arial"/>
          <w:sz w:val="21"/>
          <w:szCs w:val="21"/>
        </w:rPr>
        <w:t>Allow torch to cool before handling.</w:t>
      </w:r>
    </w:p>
    <w:p w:rsidR="00A72F92" w:rsidRPr="006501E1" w:rsidRDefault="00A72F92" w:rsidP="00A72F92">
      <w:pPr>
        <w:pStyle w:val="ListParagraph"/>
        <w:numPr>
          <w:ilvl w:val="0"/>
          <w:numId w:val="32"/>
        </w:numPr>
        <w:spacing w:after="0" w:line="300" w:lineRule="exact"/>
        <w:rPr>
          <w:rFonts w:ascii="Arial" w:hAnsi="Arial" w:cs="Arial"/>
          <w:sz w:val="21"/>
          <w:szCs w:val="21"/>
        </w:rPr>
      </w:pPr>
      <w:r w:rsidRPr="006501E1">
        <w:rPr>
          <w:rFonts w:ascii="Arial" w:hAnsi="Arial" w:cs="Arial"/>
          <w:sz w:val="21"/>
          <w:szCs w:val="21"/>
        </w:rPr>
        <w:t>Remove wick from torch and let dry thoroughly before placing torch in case for storage.</w:t>
      </w:r>
    </w:p>
    <w:p w:rsidR="00A72F92" w:rsidRPr="006501E1" w:rsidRDefault="00A72F92" w:rsidP="00A72F92">
      <w:pPr>
        <w:spacing w:after="0" w:line="300" w:lineRule="exact"/>
        <w:rPr>
          <w:rFonts w:ascii="Arial" w:hAnsi="Arial" w:cs="Arial"/>
          <w:sz w:val="21"/>
          <w:szCs w:val="21"/>
        </w:rPr>
      </w:pPr>
    </w:p>
    <w:p w:rsidR="00A72F92" w:rsidRPr="006501E1" w:rsidRDefault="00A72F92" w:rsidP="00A72F92">
      <w:pPr>
        <w:spacing w:after="0" w:line="300" w:lineRule="exact"/>
        <w:rPr>
          <w:rFonts w:ascii="Arial" w:hAnsi="Arial" w:cs="Arial"/>
          <w:b/>
          <w:sz w:val="21"/>
          <w:szCs w:val="21"/>
        </w:rPr>
      </w:pPr>
      <w:r>
        <w:rPr>
          <w:rFonts w:ascii="Arial" w:hAnsi="Arial" w:cs="Arial"/>
          <w:b/>
          <w:sz w:val="21"/>
          <w:szCs w:val="21"/>
        </w:rPr>
        <w:t>Warnings</w:t>
      </w:r>
    </w:p>
    <w:p w:rsidR="00A72F92" w:rsidRPr="006501E1" w:rsidRDefault="00A72F92" w:rsidP="00A72F92">
      <w:pPr>
        <w:pStyle w:val="ListParagraph"/>
        <w:numPr>
          <w:ilvl w:val="0"/>
          <w:numId w:val="33"/>
        </w:numPr>
        <w:spacing w:after="0" w:line="300" w:lineRule="exact"/>
        <w:rPr>
          <w:rFonts w:ascii="Arial" w:hAnsi="Arial" w:cs="Arial"/>
          <w:sz w:val="21"/>
          <w:szCs w:val="21"/>
        </w:rPr>
      </w:pPr>
      <w:r w:rsidRPr="006501E1">
        <w:rPr>
          <w:rFonts w:ascii="Arial" w:hAnsi="Arial" w:cs="Arial"/>
          <w:sz w:val="21"/>
          <w:szCs w:val="21"/>
        </w:rPr>
        <w:t>Always keep the flame away from hair, clothing and other combustibles.</w:t>
      </w:r>
    </w:p>
    <w:p w:rsidR="00A72F92" w:rsidRPr="006501E1" w:rsidRDefault="00A72F92" w:rsidP="00A72F92">
      <w:pPr>
        <w:pStyle w:val="ListParagraph"/>
        <w:numPr>
          <w:ilvl w:val="0"/>
          <w:numId w:val="33"/>
        </w:numPr>
        <w:spacing w:after="0" w:line="300" w:lineRule="exact"/>
        <w:rPr>
          <w:rFonts w:ascii="Arial" w:hAnsi="Arial" w:cs="Arial"/>
          <w:sz w:val="21"/>
          <w:szCs w:val="21"/>
        </w:rPr>
      </w:pPr>
      <w:r w:rsidRPr="006501E1">
        <w:rPr>
          <w:rFonts w:ascii="Arial" w:hAnsi="Arial" w:cs="Arial"/>
          <w:sz w:val="21"/>
          <w:szCs w:val="21"/>
        </w:rPr>
        <w:t>Never pour fuel directly into torch bowl. Overfilling can result in spillage and potential damage to person and property. Always use the plastic fuel contained provided.</w:t>
      </w:r>
    </w:p>
    <w:p w:rsidR="00A72F92" w:rsidRPr="006501E1" w:rsidRDefault="00A72F92" w:rsidP="00A72F92">
      <w:pPr>
        <w:pStyle w:val="ListParagraph"/>
        <w:numPr>
          <w:ilvl w:val="0"/>
          <w:numId w:val="33"/>
        </w:numPr>
        <w:spacing w:after="0" w:line="300" w:lineRule="exact"/>
        <w:rPr>
          <w:rFonts w:ascii="Arial" w:hAnsi="Arial" w:cs="Arial"/>
          <w:sz w:val="21"/>
          <w:szCs w:val="21"/>
        </w:rPr>
      </w:pPr>
      <w:r w:rsidRPr="006501E1">
        <w:rPr>
          <w:rFonts w:ascii="Arial" w:hAnsi="Arial" w:cs="Arial"/>
          <w:sz w:val="21"/>
          <w:szCs w:val="21"/>
        </w:rPr>
        <w:t>Read and follow all fuel warnings on labels.</w:t>
      </w:r>
    </w:p>
    <w:p w:rsidR="00A72F92" w:rsidRPr="006501E1" w:rsidRDefault="00A72F92" w:rsidP="00A72F92">
      <w:pPr>
        <w:pStyle w:val="ListParagraph"/>
        <w:numPr>
          <w:ilvl w:val="0"/>
          <w:numId w:val="33"/>
        </w:numPr>
        <w:spacing w:after="0" w:line="300" w:lineRule="exact"/>
        <w:rPr>
          <w:rFonts w:ascii="Arial" w:hAnsi="Arial" w:cs="Arial"/>
          <w:sz w:val="21"/>
          <w:szCs w:val="21"/>
        </w:rPr>
      </w:pPr>
      <w:r w:rsidRPr="006501E1">
        <w:rPr>
          <w:rFonts w:ascii="Arial" w:hAnsi="Arial" w:cs="Arial"/>
          <w:sz w:val="21"/>
          <w:szCs w:val="21"/>
        </w:rPr>
        <w:t>Keep torch and fuel away from children.</w:t>
      </w:r>
    </w:p>
    <w:p w:rsidR="00A72F92" w:rsidRPr="006501E1" w:rsidRDefault="00A72F92" w:rsidP="00A72F92">
      <w:pPr>
        <w:pStyle w:val="ListParagraph"/>
        <w:numPr>
          <w:ilvl w:val="0"/>
          <w:numId w:val="33"/>
        </w:numPr>
        <w:spacing w:after="0" w:line="300" w:lineRule="exact"/>
        <w:rPr>
          <w:rFonts w:ascii="Arial" w:hAnsi="Arial" w:cs="Arial"/>
          <w:sz w:val="21"/>
          <w:szCs w:val="21"/>
        </w:rPr>
      </w:pPr>
      <w:r w:rsidRPr="006501E1">
        <w:rPr>
          <w:rFonts w:ascii="Arial" w:hAnsi="Arial" w:cs="Arial"/>
          <w:sz w:val="21"/>
          <w:szCs w:val="21"/>
        </w:rPr>
        <w:t>Always check for proper ventilation when preparing, lighting and carrying the torch.</w:t>
      </w:r>
    </w:p>
    <w:p w:rsidR="00A72F92" w:rsidRPr="006501E1" w:rsidRDefault="00A72F92" w:rsidP="00A72F92">
      <w:pPr>
        <w:pStyle w:val="ListParagraph"/>
        <w:numPr>
          <w:ilvl w:val="0"/>
          <w:numId w:val="33"/>
        </w:numPr>
        <w:spacing w:after="0" w:line="300" w:lineRule="exact"/>
        <w:rPr>
          <w:rFonts w:ascii="Arial" w:hAnsi="Arial" w:cs="Arial"/>
          <w:sz w:val="21"/>
          <w:szCs w:val="21"/>
        </w:rPr>
      </w:pPr>
      <w:r w:rsidRPr="006501E1">
        <w:rPr>
          <w:rFonts w:ascii="Arial" w:hAnsi="Arial" w:cs="Arial"/>
          <w:sz w:val="21"/>
          <w:szCs w:val="21"/>
        </w:rPr>
        <w:t>Make sure the torch is completely extinguished and cooled before placing in case.</w:t>
      </w:r>
    </w:p>
    <w:p w:rsidR="00A72F92" w:rsidRPr="006501E1" w:rsidRDefault="00A72F92" w:rsidP="00A72F92">
      <w:pPr>
        <w:pStyle w:val="ListParagraph"/>
        <w:numPr>
          <w:ilvl w:val="0"/>
          <w:numId w:val="33"/>
        </w:numPr>
        <w:spacing w:after="0" w:line="300" w:lineRule="exact"/>
        <w:rPr>
          <w:rFonts w:ascii="Arial" w:hAnsi="Arial" w:cs="Arial"/>
          <w:b/>
          <w:color w:val="00205B" w:themeColor="text2"/>
          <w:sz w:val="21"/>
          <w:szCs w:val="21"/>
        </w:rPr>
      </w:pPr>
      <w:r w:rsidRPr="006501E1">
        <w:rPr>
          <w:rFonts w:ascii="Arial" w:hAnsi="Arial" w:cs="Arial"/>
          <w:sz w:val="21"/>
          <w:szCs w:val="21"/>
        </w:rPr>
        <w:t>Always remove wick from torch and let it dry thoroughly before storage.</w:t>
      </w:r>
    </w:p>
    <w:p w:rsidR="00A72F92" w:rsidRDefault="00A72F92" w:rsidP="00A72F92">
      <w:pPr>
        <w:spacing w:after="0" w:line="300" w:lineRule="exact"/>
        <w:rPr>
          <w:rFonts w:ascii="Arial" w:hAnsi="Arial" w:cs="Arial"/>
          <w:b/>
          <w:color w:val="00205B" w:themeColor="text2"/>
          <w:sz w:val="32"/>
          <w:szCs w:val="32"/>
        </w:rPr>
      </w:pPr>
    </w:p>
    <w:p w:rsidR="00A72F92" w:rsidRDefault="00A72F92" w:rsidP="00A72F92">
      <w:pPr>
        <w:spacing w:after="0" w:line="300" w:lineRule="exact"/>
        <w:rPr>
          <w:rFonts w:ascii="Arial" w:hAnsi="Arial" w:cs="Arial"/>
          <w:b/>
          <w:color w:val="00205B" w:themeColor="text2"/>
          <w:sz w:val="32"/>
          <w:szCs w:val="32"/>
        </w:rPr>
      </w:pPr>
    </w:p>
    <w:p w:rsidR="00A72F92" w:rsidRDefault="00A72F92" w:rsidP="00A72F92">
      <w:pPr>
        <w:spacing w:after="0" w:line="300" w:lineRule="exact"/>
        <w:rPr>
          <w:rFonts w:ascii="Arial" w:hAnsi="Arial" w:cs="Arial"/>
          <w:b/>
          <w:color w:val="00205B" w:themeColor="text2"/>
          <w:sz w:val="32"/>
          <w:szCs w:val="32"/>
        </w:rPr>
      </w:pPr>
    </w:p>
    <w:p w:rsidR="00A72F92" w:rsidRDefault="00A72F92" w:rsidP="00A72F92">
      <w:pPr>
        <w:spacing w:after="0" w:line="300" w:lineRule="exact"/>
        <w:rPr>
          <w:rFonts w:ascii="Arial" w:hAnsi="Arial" w:cs="Arial"/>
          <w:b/>
          <w:color w:val="00205B" w:themeColor="text2"/>
          <w:sz w:val="32"/>
          <w:szCs w:val="32"/>
        </w:rPr>
      </w:pPr>
    </w:p>
    <w:p w:rsidR="00A72F92" w:rsidRDefault="00A72F92" w:rsidP="00A72F92">
      <w:pPr>
        <w:spacing w:after="0" w:line="300" w:lineRule="exact"/>
        <w:rPr>
          <w:rFonts w:ascii="Arial" w:hAnsi="Arial" w:cs="Arial"/>
          <w:b/>
          <w:color w:val="00205B" w:themeColor="text2"/>
          <w:sz w:val="32"/>
          <w:szCs w:val="32"/>
        </w:rPr>
      </w:pPr>
    </w:p>
    <w:p w:rsidR="00A72F92" w:rsidRDefault="00A72F92" w:rsidP="00A72F92">
      <w:pPr>
        <w:spacing w:after="0" w:line="300" w:lineRule="exact"/>
        <w:rPr>
          <w:rFonts w:ascii="Arial" w:hAnsi="Arial" w:cs="Arial"/>
          <w:b/>
          <w:color w:val="00205B" w:themeColor="text2"/>
          <w:sz w:val="32"/>
          <w:szCs w:val="32"/>
        </w:rPr>
      </w:pPr>
    </w:p>
    <w:p w:rsidR="00A72F92" w:rsidRDefault="00A72F92" w:rsidP="00A72F92">
      <w:pPr>
        <w:spacing w:after="0" w:line="300" w:lineRule="exact"/>
        <w:rPr>
          <w:rFonts w:ascii="Arial" w:hAnsi="Arial" w:cs="Arial"/>
          <w:b/>
          <w:color w:val="00205B" w:themeColor="text2"/>
          <w:sz w:val="32"/>
          <w:szCs w:val="32"/>
        </w:rPr>
      </w:pPr>
    </w:p>
    <w:p w:rsidR="00A72F92" w:rsidRDefault="00A72F92" w:rsidP="00A72F92">
      <w:pPr>
        <w:spacing w:after="0" w:line="300" w:lineRule="exact"/>
        <w:rPr>
          <w:rFonts w:ascii="Arial" w:hAnsi="Arial" w:cs="Arial"/>
          <w:b/>
          <w:color w:val="00205B" w:themeColor="text2"/>
          <w:sz w:val="32"/>
          <w:szCs w:val="32"/>
        </w:rPr>
      </w:pPr>
    </w:p>
    <w:p w:rsidR="00A72F92" w:rsidRDefault="00A72F92" w:rsidP="00A72F92">
      <w:pPr>
        <w:spacing w:after="0" w:line="300" w:lineRule="exact"/>
        <w:rPr>
          <w:rFonts w:ascii="Arial" w:hAnsi="Arial" w:cs="Arial"/>
          <w:b/>
          <w:color w:val="00205B" w:themeColor="text2"/>
          <w:sz w:val="32"/>
          <w:szCs w:val="32"/>
        </w:rPr>
      </w:pPr>
    </w:p>
    <w:p w:rsidR="00A72F92" w:rsidRPr="00A72F92" w:rsidRDefault="00A72F92" w:rsidP="00A72F92">
      <w:pPr>
        <w:spacing w:after="0" w:line="300" w:lineRule="exact"/>
        <w:rPr>
          <w:rFonts w:ascii="Arial" w:hAnsi="Arial" w:cs="Arial"/>
          <w:b/>
          <w:sz w:val="32"/>
          <w:szCs w:val="32"/>
        </w:rPr>
      </w:pPr>
      <w:r w:rsidRPr="00A72F92">
        <w:rPr>
          <w:rFonts w:ascii="Arial" w:hAnsi="Arial" w:cs="Arial"/>
          <w:b/>
          <w:sz w:val="32"/>
          <w:szCs w:val="32"/>
        </w:rPr>
        <w:lastRenderedPageBreak/>
        <w:t>Crisis Intervention Plan</w:t>
      </w:r>
    </w:p>
    <w:p w:rsidR="00A72F92" w:rsidRDefault="00A72F92" w:rsidP="00A72F92">
      <w:pPr>
        <w:spacing w:after="0" w:line="300" w:lineRule="exact"/>
        <w:rPr>
          <w:rFonts w:ascii="Arial" w:hAnsi="Arial" w:cs="Arial"/>
          <w:b/>
          <w:sz w:val="24"/>
          <w:szCs w:val="24"/>
        </w:rPr>
      </w:pPr>
    </w:p>
    <w:p w:rsidR="00A72F92" w:rsidRPr="00E83159" w:rsidRDefault="00A72F92" w:rsidP="00A72F92">
      <w:pPr>
        <w:pStyle w:val="Heading2"/>
        <w:spacing w:line="300" w:lineRule="exact"/>
        <w:rPr>
          <w:rFonts w:ascii="Arial" w:hAnsi="Arial" w:cs="Arial"/>
          <w:b w:val="0"/>
          <w:color w:val="auto"/>
          <w:sz w:val="21"/>
          <w:szCs w:val="21"/>
        </w:rPr>
      </w:pPr>
      <w:r w:rsidRPr="00E83159">
        <w:rPr>
          <w:rFonts w:ascii="Arial" w:hAnsi="Arial" w:cs="Arial"/>
          <w:b w:val="0"/>
          <w:color w:val="auto"/>
          <w:sz w:val="21"/>
          <w:szCs w:val="21"/>
        </w:rPr>
        <w:t>The following is the Crisis Intervention Plan for any emergency during a torch run event for Special Olympics Connecticut. Representatives from LETR and the SOCT torch run liaison will determine if the situation is an emergency and, they will determine if a command center needs to be activated.</w:t>
      </w:r>
    </w:p>
    <w:p w:rsidR="00A72F92" w:rsidRPr="00E83159" w:rsidRDefault="00A72F92" w:rsidP="00A72F92">
      <w:pPr>
        <w:pStyle w:val="Heading3"/>
        <w:spacing w:line="300" w:lineRule="exact"/>
        <w:rPr>
          <w:rFonts w:ascii="Arial" w:hAnsi="Arial" w:cs="Arial"/>
          <w:color w:val="auto"/>
          <w:szCs w:val="21"/>
        </w:rPr>
      </w:pPr>
      <w:r w:rsidRPr="00E83159">
        <w:rPr>
          <w:rFonts w:ascii="Arial" w:hAnsi="Arial" w:cs="Arial"/>
          <w:color w:val="auto"/>
          <w:szCs w:val="21"/>
        </w:rPr>
        <w:t>Crisis Intervention Team (CIT)</w:t>
      </w:r>
    </w:p>
    <w:p w:rsidR="00A72F92" w:rsidRPr="00E83159" w:rsidRDefault="00A72F92" w:rsidP="00A72F92">
      <w:pPr>
        <w:pStyle w:val="Heading3"/>
        <w:spacing w:line="300" w:lineRule="exact"/>
        <w:rPr>
          <w:rFonts w:ascii="Arial" w:hAnsi="Arial" w:cs="Arial"/>
          <w:color w:val="auto"/>
          <w:szCs w:val="21"/>
        </w:rPr>
      </w:pPr>
      <w:r w:rsidRPr="00E83159">
        <w:rPr>
          <w:rFonts w:ascii="Arial" w:hAnsi="Arial" w:cs="Arial"/>
          <w:color w:val="auto"/>
          <w:szCs w:val="21"/>
        </w:rPr>
        <w:t>Determines if there is a true crisis</w:t>
      </w:r>
    </w:p>
    <w:p w:rsidR="00A72F92" w:rsidRPr="00E83159" w:rsidRDefault="00A72F92" w:rsidP="00A72F92">
      <w:pPr>
        <w:pStyle w:val="BodyText"/>
        <w:spacing w:line="300" w:lineRule="exact"/>
        <w:rPr>
          <w:rFonts w:ascii="Arial" w:hAnsi="Arial" w:cs="Arial"/>
          <w:szCs w:val="21"/>
        </w:rPr>
      </w:pPr>
      <w:r w:rsidRPr="00E83159">
        <w:rPr>
          <w:rFonts w:ascii="Arial" w:hAnsi="Arial" w:cs="Arial"/>
          <w:szCs w:val="21"/>
        </w:rPr>
        <w:t xml:space="preserve">Jackie Turro, State Torch Run Liaison </w:t>
      </w:r>
      <w:r w:rsidRPr="00E83159">
        <w:rPr>
          <w:rFonts w:ascii="Arial" w:hAnsi="Arial" w:cs="Arial"/>
          <w:szCs w:val="21"/>
        </w:rPr>
        <w:tab/>
      </w:r>
      <w:r w:rsidRPr="00E83159">
        <w:rPr>
          <w:rFonts w:ascii="Arial" w:hAnsi="Arial" w:cs="Arial"/>
          <w:szCs w:val="21"/>
        </w:rPr>
        <w:tab/>
      </w:r>
      <w:r w:rsidRPr="00E83159">
        <w:rPr>
          <w:rFonts w:ascii="Arial" w:hAnsi="Arial" w:cs="Arial"/>
          <w:szCs w:val="21"/>
        </w:rPr>
        <w:tab/>
      </w:r>
      <w:r w:rsidRPr="00E83159">
        <w:rPr>
          <w:rFonts w:ascii="Arial" w:hAnsi="Arial" w:cs="Arial"/>
          <w:szCs w:val="21"/>
        </w:rPr>
        <w:tab/>
        <w:t xml:space="preserve"> </w:t>
      </w:r>
      <w:r w:rsidRPr="00E83159">
        <w:rPr>
          <w:rFonts w:ascii="Arial" w:hAnsi="Arial" w:cs="Arial"/>
          <w:szCs w:val="21"/>
        </w:rPr>
        <w:tab/>
        <w:t>Cell # (860) 912-5356</w:t>
      </w:r>
    </w:p>
    <w:p w:rsidR="00A72F92" w:rsidRPr="00E83159" w:rsidRDefault="00A72F92" w:rsidP="00A72F92">
      <w:pPr>
        <w:pStyle w:val="BodyText"/>
        <w:spacing w:line="300" w:lineRule="exact"/>
        <w:rPr>
          <w:rFonts w:ascii="Arial" w:hAnsi="Arial" w:cs="Arial"/>
          <w:szCs w:val="21"/>
        </w:rPr>
      </w:pPr>
      <w:r>
        <w:rPr>
          <w:rFonts w:ascii="Arial" w:hAnsi="Arial" w:cs="Arial"/>
          <w:szCs w:val="21"/>
        </w:rPr>
        <w:t xml:space="preserve">(Ret) </w:t>
      </w:r>
      <w:r w:rsidRPr="00E83159">
        <w:rPr>
          <w:rFonts w:ascii="Arial" w:hAnsi="Arial" w:cs="Arial"/>
          <w:szCs w:val="21"/>
        </w:rPr>
        <w:t xml:space="preserve">Lt Tom </w:t>
      </w:r>
      <w:r>
        <w:rPr>
          <w:rFonts w:ascii="Arial" w:hAnsi="Arial" w:cs="Arial"/>
          <w:szCs w:val="21"/>
        </w:rPr>
        <w:t>Madera, Torch Run Director</w:t>
      </w:r>
      <w:r>
        <w:rPr>
          <w:rFonts w:ascii="Arial" w:hAnsi="Arial" w:cs="Arial"/>
          <w:szCs w:val="21"/>
        </w:rPr>
        <w:tab/>
        <w:t xml:space="preserve"> </w:t>
      </w:r>
      <w:r>
        <w:rPr>
          <w:rFonts w:ascii="Arial" w:hAnsi="Arial" w:cs="Arial"/>
          <w:szCs w:val="21"/>
        </w:rPr>
        <w:tab/>
      </w:r>
      <w:r>
        <w:rPr>
          <w:rFonts w:ascii="Arial" w:hAnsi="Arial" w:cs="Arial"/>
          <w:szCs w:val="21"/>
        </w:rPr>
        <w:tab/>
      </w:r>
      <w:r>
        <w:rPr>
          <w:rFonts w:ascii="Arial" w:hAnsi="Arial" w:cs="Arial"/>
          <w:szCs w:val="21"/>
        </w:rPr>
        <w:tab/>
      </w:r>
      <w:r w:rsidRPr="00E83159">
        <w:rPr>
          <w:rFonts w:ascii="Arial" w:hAnsi="Arial" w:cs="Arial"/>
          <w:szCs w:val="21"/>
        </w:rPr>
        <w:t>Cell # (203) 605-1582</w:t>
      </w:r>
    </w:p>
    <w:p w:rsidR="00A72F92" w:rsidRPr="00E83159" w:rsidRDefault="00A72F92" w:rsidP="00A72F92">
      <w:pPr>
        <w:pStyle w:val="BodyText"/>
        <w:spacing w:line="300" w:lineRule="exact"/>
        <w:rPr>
          <w:rFonts w:ascii="Arial" w:hAnsi="Arial" w:cs="Arial"/>
          <w:szCs w:val="21"/>
        </w:rPr>
      </w:pPr>
      <w:r>
        <w:rPr>
          <w:rFonts w:ascii="Arial" w:hAnsi="Arial" w:cs="Arial"/>
          <w:szCs w:val="21"/>
        </w:rPr>
        <w:t>Lt.</w:t>
      </w:r>
      <w:r w:rsidRPr="00E83159">
        <w:rPr>
          <w:rFonts w:ascii="Arial" w:hAnsi="Arial" w:cs="Arial"/>
          <w:szCs w:val="21"/>
        </w:rPr>
        <w:t xml:space="preserve"> Rob Didato, Torch Run Director</w:t>
      </w:r>
      <w:r w:rsidRPr="00E83159">
        <w:rPr>
          <w:rFonts w:ascii="Arial" w:hAnsi="Arial" w:cs="Arial"/>
          <w:szCs w:val="21"/>
        </w:rPr>
        <w:tab/>
      </w:r>
      <w:r w:rsidRPr="00E83159">
        <w:rPr>
          <w:rFonts w:ascii="Arial" w:hAnsi="Arial" w:cs="Arial"/>
          <w:szCs w:val="21"/>
        </w:rPr>
        <w:tab/>
      </w:r>
      <w:r w:rsidRPr="00E83159">
        <w:rPr>
          <w:rFonts w:ascii="Arial" w:hAnsi="Arial" w:cs="Arial"/>
          <w:szCs w:val="21"/>
        </w:rPr>
        <w:tab/>
        <w:t xml:space="preserve"> </w:t>
      </w:r>
      <w:r w:rsidRPr="00E83159">
        <w:rPr>
          <w:rFonts w:ascii="Arial" w:hAnsi="Arial" w:cs="Arial"/>
          <w:szCs w:val="21"/>
        </w:rPr>
        <w:tab/>
        <w:t xml:space="preserve"> </w:t>
      </w:r>
      <w:r w:rsidRPr="00E83159">
        <w:rPr>
          <w:rFonts w:ascii="Arial" w:hAnsi="Arial" w:cs="Arial"/>
          <w:szCs w:val="21"/>
        </w:rPr>
        <w:tab/>
        <w:t xml:space="preserve">Cell # (203) </w:t>
      </w:r>
      <w:r>
        <w:rPr>
          <w:rFonts w:ascii="Arial" w:hAnsi="Arial" w:cs="Arial"/>
          <w:szCs w:val="21"/>
        </w:rPr>
        <w:t>99</w:t>
      </w:r>
      <w:r w:rsidRPr="00E83159">
        <w:rPr>
          <w:rFonts w:ascii="Arial" w:hAnsi="Arial" w:cs="Arial"/>
          <w:szCs w:val="21"/>
        </w:rPr>
        <w:t>6-3594</w:t>
      </w:r>
    </w:p>
    <w:p w:rsidR="00A72F92" w:rsidRPr="00E83159" w:rsidRDefault="00A72F92" w:rsidP="00A72F92">
      <w:pPr>
        <w:pStyle w:val="BodyText"/>
        <w:spacing w:line="300" w:lineRule="exact"/>
        <w:rPr>
          <w:rFonts w:ascii="Arial" w:hAnsi="Arial" w:cs="Arial"/>
          <w:szCs w:val="21"/>
        </w:rPr>
      </w:pPr>
      <w:r w:rsidRPr="00E83159">
        <w:rPr>
          <w:rFonts w:ascii="Arial" w:hAnsi="Arial" w:cs="Arial"/>
          <w:szCs w:val="21"/>
        </w:rPr>
        <w:t>Lt. Tim Bernier, Asst. Torch Run Director</w:t>
      </w:r>
      <w:r w:rsidRPr="00E83159">
        <w:rPr>
          <w:rFonts w:ascii="Arial" w:hAnsi="Arial" w:cs="Arial"/>
          <w:szCs w:val="21"/>
        </w:rPr>
        <w:tab/>
      </w:r>
      <w:r w:rsidRPr="00E83159">
        <w:rPr>
          <w:rFonts w:ascii="Arial" w:hAnsi="Arial" w:cs="Arial"/>
          <w:szCs w:val="21"/>
        </w:rPr>
        <w:tab/>
        <w:t xml:space="preserve">    </w:t>
      </w:r>
      <w:r w:rsidRPr="00E83159">
        <w:rPr>
          <w:rFonts w:ascii="Arial" w:hAnsi="Arial" w:cs="Arial"/>
          <w:szCs w:val="21"/>
        </w:rPr>
        <w:tab/>
      </w:r>
      <w:r w:rsidRPr="00E83159">
        <w:rPr>
          <w:rFonts w:ascii="Arial" w:hAnsi="Arial" w:cs="Arial"/>
          <w:szCs w:val="21"/>
        </w:rPr>
        <w:tab/>
        <w:t>Cell # (203) 213-1577</w:t>
      </w:r>
    </w:p>
    <w:p w:rsidR="00A72F92" w:rsidRPr="00E83159" w:rsidRDefault="00A72F92" w:rsidP="00A72F92">
      <w:pPr>
        <w:pStyle w:val="BodyText"/>
        <w:spacing w:line="300" w:lineRule="exact"/>
        <w:rPr>
          <w:rFonts w:ascii="Arial" w:hAnsi="Arial" w:cs="Arial"/>
          <w:szCs w:val="21"/>
        </w:rPr>
      </w:pPr>
      <w:r w:rsidRPr="00E83159">
        <w:rPr>
          <w:rFonts w:ascii="Arial" w:hAnsi="Arial" w:cs="Arial"/>
          <w:szCs w:val="21"/>
        </w:rPr>
        <w:t> </w:t>
      </w:r>
    </w:p>
    <w:p w:rsidR="00A72F92" w:rsidRPr="00E83159" w:rsidRDefault="00A72F92" w:rsidP="00A72F92">
      <w:pPr>
        <w:pStyle w:val="BodyText"/>
        <w:spacing w:line="300" w:lineRule="exact"/>
        <w:rPr>
          <w:rFonts w:ascii="Arial" w:hAnsi="Arial" w:cs="Arial"/>
          <w:b/>
          <w:szCs w:val="21"/>
        </w:rPr>
      </w:pPr>
      <w:r w:rsidRPr="00E83159">
        <w:rPr>
          <w:rFonts w:ascii="Arial" w:hAnsi="Arial" w:cs="Arial"/>
          <w:b/>
          <w:szCs w:val="21"/>
        </w:rPr>
        <w:t>Active Crisis Management Team</w:t>
      </w:r>
    </w:p>
    <w:p w:rsidR="00A72F92" w:rsidRPr="00E83159" w:rsidRDefault="00A72F92" w:rsidP="00A72F92">
      <w:pPr>
        <w:pStyle w:val="BodyText"/>
        <w:spacing w:line="300" w:lineRule="exact"/>
        <w:rPr>
          <w:rFonts w:ascii="Arial" w:hAnsi="Arial" w:cs="Arial"/>
          <w:b/>
          <w:szCs w:val="21"/>
        </w:rPr>
      </w:pPr>
      <w:r w:rsidRPr="00E83159">
        <w:rPr>
          <w:rFonts w:ascii="Arial" w:hAnsi="Arial" w:cs="Arial"/>
          <w:b/>
          <w:szCs w:val="21"/>
        </w:rPr>
        <w:t>Implement crisis management / communications plan)</w:t>
      </w:r>
    </w:p>
    <w:p w:rsidR="00A72F92" w:rsidRPr="00E83159" w:rsidRDefault="00A72F92" w:rsidP="00A72F92">
      <w:pPr>
        <w:pStyle w:val="BodyText"/>
        <w:spacing w:line="300" w:lineRule="exact"/>
        <w:rPr>
          <w:rFonts w:ascii="Arial" w:hAnsi="Arial" w:cs="Arial"/>
          <w:szCs w:val="21"/>
        </w:rPr>
      </w:pPr>
      <w:r w:rsidRPr="00E83159">
        <w:rPr>
          <w:rFonts w:ascii="Arial" w:hAnsi="Arial" w:cs="Arial"/>
          <w:szCs w:val="21"/>
        </w:rPr>
        <w:t xml:space="preserve">Jackie Turro, State Torch Run Liaison </w:t>
      </w:r>
      <w:r w:rsidRPr="00E83159">
        <w:rPr>
          <w:rFonts w:ascii="Arial" w:hAnsi="Arial" w:cs="Arial"/>
          <w:szCs w:val="21"/>
        </w:rPr>
        <w:tab/>
      </w:r>
      <w:r w:rsidRPr="00E83159">
        <w:rPr>
          <w:rFonts w:ascii="Arial" w:hAnsi="Arial" w:cs="Arial"/>
          <w:szCs w:val="21"/>
        </w:rPr>
        <w:tab/>
      </w:r>
      <w:r w:rsidRPr="00E83159">
        <w:rPr>
          <w:rFonts w:ascii="Arial" w:hAnsi="Arial" w:cs="Arial"/>
          <w:szCs w:val="21"/>
        </w:rPr>
        <w:tab/>
      </w:r>
      <w:r w:rsidRPr="00E83159">
        <w:rPr>
          <w:rFonts w:ascii="Arial" w:hAnsi="Arial" w:cs="Arial"/>
          <w:szCs w:val="21"/>
        </w:rPr>
        <w:tab/>
        <w:t xml:space="preserve"> </w:t>
      </w:r>
      <w:r w:rsidRPr="00E83159">
        <w:rPr>
          <w:rFonts w:ascii="Arial" w:hAnsi="Arial" w:cs="Arial"/>
          <w:szCs w:val="21"/>
        </w:rPr>
        <w:tab/>
        <w:t>Cell # (860) 912-5356</w:t>
      </w:r>
    </w:p>
    <w:p w:rsidR="00A72F92" w:rsidRPr="00E83159" w:rsidRDefault="00A72F92" w:rsidP="00A72F92">
      <w:pPr>
        <w:pStyle w:val="BodyText"/>
        <w:spacing w:line="300" w:lineRule="exact"/>
        <w:rPr>
          <w:rFonts w:ascii="Arial" w:hAnsi="Arial" w:cs="Arial"/>
          <w:szCs w:val="21"/>
        </w:rPr>
      </w:pPr>
      <w:r>
        <w:rPr>
          <w:rFonts w:ascii="Arial" w:hAnsi="Arial" w:cs="Arial"/>
          <w:szCs w:val="21"/>
        </w:rPr>
        <w:t xml:space="preserve">(Ret) </w:t>
      </w:r>
      <w:r w:rsidRPr="00E83159">
        <w:rPr>
          <w:rFonts w:ascii="Arial" w:hAnsi="Arial" w:cs="Arial"/>
          <w:szCs w:val="21"/>
        </w:rPr>
        <w:t>Lt Tom Madera, Tor</w:t>
      </w:r>
      <w:r>
        <w:rPr>
          <w:rFonts w:ascii="Arial" w:hAnsi="Arial" w:cs="Arial"/>
          <w:szCs w:val="21"/>
        </w:rPr>
        <w:t>ch Run Director</w:t>
      </w:r>
      <w:r>
        <w:rPr>
          <w:rFonts w:ascii="Arial" w:hAnsi="Arial" w:cs="Arial"/>
          <w:szCs w:val="21"/>
        </w:rPr>
        <w:tab/>
        <w:t xml:space="preserve"> </w:t>
      </w:r>
      <w:r>
        <w:rPr>
          <w:rFonts w:ascii="Arial" w:hAnsi="Arial" w:cs="Arial"/>
          <w:szCs w:val="21"/>
        </w:rPr>
        <w:tab/>
      </w:r>
      <w:r>
        <w:rPr>
          <w:rFonts w:ascii="Arial" w:hAnsi="Arial" w:cs="Arial"/>
          <w:szCs w:val="21"/>
        </w:rPr>
        <w:tab/>
      </w:r>
      <w:r>
        <w:rPr>
          <w:rFonts w:ascii="Arial" w:hAnsi="Arial" w:cs="Arial"/>
          <w:szCs w:val="21"/>
        </w:rPr>
        <w:tab/>
      </w:r>
      <w:r w:rsidRPr="00E83159">
        <w:rPr>
          <w:rFonts w:ascii="Arial" w:hAnsi="Arial" w:cs="Arial"/>
          <w:szCs w:val="21"/>
        </w:rPr>
        <w:t>Cell # (203) 605-1582</w:t>
      </w:r>
    </w:p>
    <w:p w:rsidR="00A72F92" w:rsidRPr="00E83159" w:rsidRDefault="00A72F92" w:rsidP="00A72F92">
      <w:pPr>
        <w:pStyle w:val="BodyText"/>
        <w:spacing w:line="300" w:lineRule="exact"/>
        <w:rPr>
          <w:rFonts w:ascii="Arial" w:hAnsi="Arial" w:cs="Arial"/>
          <w:szCs w:val="21"/>
        </w:rPr>
      </w:pPr>
      <w:r>
        <w:rPr>
          <w:rFonts w:ascii="Arial" w:hAnsi="Arial" w:cs="Arial"/>
          <w:szCs w:val="21"/>
        </w:rPr>
        <w:t>L</w:t>
      </w:r>
      <w:r w:rsidRPr="00E83159">
        <w:rPr>
          <w:rFonts w:ascii="Arial" w:hAnsi="Arial" w:cs="Arial"/>
          <w:szCs w:val="21"/>
        </w:rPr>
        <w:t>t. Rob Didato, Torch Run Director</w:t>
      </w:r>
      <w:r w:rsidRPr="00E83159">
        <w:rPr>
          <w:rFonts w:ascii="Arial" w:hAnsi="Arial" w:cs="Arial"/>
          <w:szCs w:val="21"/>
        </w:rPr>
        <w:tab/>
      </w:r>
      <w:r w:rsidRPr="00E83159">
        <w:rPr>
          <w:rFonts w:ascii="Arial" w:hAnsi="Arial" w:cs="Arial"/>
          <w:szCs w:val="21"/>
        </w:rPr>
        <w:tab/>
      </w:r>
      <w:r w:rsidRPr="00E83159">
        <w:rPr>
          <w:rFonts w:ascii="Arial" w:hAnsi="Arial" w:cs="Arial"/>
          <w:szCs w:val="21"/>
        </w:rPr>
        <w:tab/>
        <w:t xml:space="preserve"> </w:t>
      </w:r>
      <w:r w:rsidRPr="00E83159">
        <w:rPr>
          <w:rFonts w:ascii="Arial" w:hAnsi="Arial" w:cs="Arial"/>
          <w:szCs w:val="21"/>
        </w:rPr>
        <w:tab/>
        <w:t xml:space="preserve"> </w:t>
      </w:r>
      <w:r w:rsidRPr="00E83159">
        <w:rPr>
          <w:rFonts w:ascii="Arial" w:hAnsi="Arial" w:cs="Arial"/>
          <w:szCs w:val="21"/>
        </w:rPr>
        <w:tab/>
        <w:t xml:space="preserve">Cell # (203) </w:t>
      </w:r>
      <w:r>
        <w:rPr>
          <w:rFonts w:ascii="Arial" w:hAnsi="Arial" w:cs="Arial"/>
          <w:szCs w:val="21"/>
        </w:rPr>
        <w:t>99</w:t>
      </w:r>
      <w:r w:rsidRPr="00E83159">
        <w:rPr>
          <w:rFonts w:ascii="Arial" w:hAnsi="Arial" w:cs="Arial"/>
          <w:szCs w:val="21"/>
        </w:rPr>
        <w:t>6-3594</w:t>
      </w:r>
    </w:p>
    <w:p w:rsidR="00A72F92" w:rsidRPr="00E83159" w:rsidRDefault="00A72F92" w:rsidP="00A72F92">
      <w:pPr>
        <w:pStyle w:val="BodyText"/>
        <w:spacing w:line="300" w:lineRule="exact"/>
        <w:rPr>
          <w:rFonts w:ascii="Arial" w:hAnsi="Arial" w:cs="Arial"/>
          <w:szCs w:val="21"/>
        </w:rPr>
      </w:pPr>
      <w:r w:rsidRPr="00E83159">
        <w:rPr>
          <w:rFonts w:ascii="Arial" w:hAnsi="Arial" w:cs="Arial"/>
          <w:szCs w:val="21"/>
        </w:rPr>
        <w:t xml:space="preserve">Lt. Tim Bernier, Asst. Director of the Torch Run  </w:t>
      </w:r>
      <w:r w:rsidRPr="00E83159">
        <w:rPr>
          <w:rFonts w:ascii="Arial" w:hAnsi="Arial" w:cs="Arial"/>
          <w:szCs w:val="21"/>
        </w:rPr>
        <w:tab/>
      </w:r>
      <w:r w:rsidRPr="00E83159">
        <w:rPr>
          <w:rFonts w:ascii="Arial" w:hAnsi="Arial" w:cs="Arial"/>
          <w:szCs w:val="21"/>
        </w:rPr>
        <w:tab/>
      </w:r>
      <w:r w:rsidRPr="00E83159">
        <w:rPr>
          <w:rFonts w:ascii="Arial" w:hAnsi="Arial" w:cs="Arial"/>
          <w:szCs w:val="21"/>
        </w:rPr>
        <w:tab/>
        <w:t>Cell # (203) 213-1577</w:t>
      </w:r>
    </w:p>
    <w:p w:rsidR="00A72F92" w:rsidRPr="00E83159" w:rsidRDefault="00A72F92" w:rsidP="00A72F92">
      <w:pPr>
        <w:pStyle w:val="BodyText"/>
        <w:spacing w:line="300" w:lineRule="exact"/>
        <w:rPr>
          <w:rFonts w:ascii="Arial" w:hAnsi="Arial" w:cs="Arial"/>
          <w:szCs w:val="21"/>
        </w:rPr>
      </w:pPr>
      <w:r w:rsidRPr="00E83159">
        <w:rPr>
          <w:rFonts w:ascii="Arial" w:hAnsi="Arial" w:cs="Arial"/>
          <w:szCs w:val="21"/>
        </w:rPr>
        <w:t xml:space="preserve">Debbie Horne, Director of Communications                              </w:t>
      </w:r>
      <w:r w:rsidRPr="00E83159">
        <w:rPr>
          <w:rFonts w:ascii="Arial" w:hAnsi="Arial" w:cs="Arial"/>
          <w:szCs w:val="21"/>
        </w:rPr>
        <w:tab/>
      </w:r>
      <w:r w:rsidRPr="00E83159">
        <w:rPr>
          <w:rFonts w:ascii="Arial" w:hAnsi="Arial" w:cs="Arial"/>
          <w:szCs w:val="21"/>
        </w:rPr>
        <w:tab/>
        <w:t>Cell # (203) 889-6002</w:t>
      </w:r>
    </w:p>
    <w:p w:rsidR="00A72F92" w:rsidRPr="00E83159" w:rsidRDefault="00A72F92" w:rsidP="00A72F92">
      <w:pPr>
        <w:pStyle w:val="BodyText"/>
        <w:spacing w:line="300" w:lineRule="exact"/>
        <w:rPr>
          <w:rFonts w:ascii="Arial" w:hAnsi="Arial" w:cs="Arial"/>
          <w:szCs w:val="21"/>
        </w:rPr>
      </w:pPr>
      <w:r w:rsidRPr="00E83159">
        <w:rPr>
          <w:rFonts w:ascii="Arial" w:hAnsi="Arial" w:cs="Arial"/>
          <w:szCs w:val="21"/>
        </w:rPr>
        <w:t xml:space="preserve">Beau Doherty, President                                               </w:t>
      </w:r>
      <w:r w:rsidRPr="00E83159">
        <w:rPr>
          <w:rFonts w:ascii="Arial" w:hAnsi="Arial" w:cs="Arial"/>
          <w:szCs w:val="21"/>
        </w:rPr>
        <w:tab/>
      </w:r>
      <w:r w:rsidRPr="00E83159">
        <w:rPr>
          <w:rFonts w:ascii="Arial" w:hAnsi="Arial" w:cs="Arial"/>
          <w:szCs w:val="21"/>
        </w:rPr>
        <w:tab/>
      </w:r>
      <w:r w:rsidRPr="00E83159">
        <w:rPr>
          <w:rFonts w:ascii="Arial" w:hAnsi="Arial" w:cs="Arial"/>
          <w:szCs w:val="21"/>
        </w:rPr>
        <w:tab/>
        <w:t>Cell # (203) 640-1632</w:t>
      </w:r>
    </w:p>
    <w:p w:rsidR="00A72F92" w:rsidRPr="00E83159" w:rsidRDefault="00A72F92" w:rsidP="00A72F92">
      <w:pPr>
        <w:pStyle w:val="BodyText"/>
        <w:spacing w:line="300" w:lineRule="exact"/>
        <w:rPr>
          <w:rFonts w:ascii="Arial" w:hAnsi="Arial" w:cs="Arial"/>
          <w:szCs w:val="21"/>
        </w:rPr>
      </w:pPr>
      <w:r w:rsidRPr="00E83159">
        <w:rPr>
          <w:rFonts w:ascii="Arial" w:hAnsi="Arial" w:cs="Arial"/>
          <w:szCs w:val="21"/>
        </w:rPr>
        <w:t>Mike Mason, Sr. VP / CFO</w:t>
      </w:r>
      <w:r w:rsidRPr="00E83159">
        <w:rPr>
          <w:rFonts w:ascii="Arial" w:hAnsi="Arial" w:cs="Arial"/>
          <w:szCs w:val="21"/>
        </w:rPr>
        <w:tab/>
      </w:r>
      <w:r w:rsidRPr="00E83159">
        <w:rPr>
          <w:rFonts w:ascii="Arial" w:hAnsi="Arial" w:cs="Arial"/>
          <w:szCs w:val="21"/>
        </w:rPr>
        <w:tab/>
        <w:t xml:space="preserve">                             </w:t>
      </w:r>
      <w:r w:rsidRPr="00E83159">
        <w:rPr>
          <w:rFonts w:ascii="Arial" w:hAnsi="Arial" w:cs="Arial"/>
          <w:szCs w:val="21"/>
        </w:rPr>
        <w:tab/>
      </w:r>
      <w:r w:rsidRPr="00E83159">
        <w:rPr>
          <w:rFonts w:ascii="Arial" w:hAnsi="Arial" w:cs="Arial"/>
          <w:szCs w:val="21"/>
        </w:rPr>
        <w:tab/>
        <w:t>Cell # (860) 307-6638</w:t>
      </w:r>
    </w:p>
    <w:p w:rsidR="00A72F92" w:rsidRPr="00E83159" w:rsidRDefault="00A72F92" w:rsidP="00A72F92">
      <w:pPr>
        <w:pStyle w:val="BodyText"/>
        <w:spacing w:line="300" w:lineRule="exact"/>
        <w:rPr>
          <w:rFonts w:ascii="Arial" w:hAnsi="Arial" w:cs="Arial"/>
          <w:szCs w:val="21"/>
        </w:rPr>
      </w:pPr>
      <w:r w:rsidRPr="00E83159">
        <w:rPr>
          <w:rFonts w:ascii="Arial" w:hAnsi="Arial" w:cs="Arial"/>
          <w:szCs w:val="21"/>
        </w:rPr>
        <w:t>SOCT Emergency #</w:t>
      </w:r>
      <w:r w:rsidRPr="00E83159">
        <w:rPr>
          <w:rFonts w:ascii="Arial" w:hAnsi="Arial" w:cs="Arial"/>
          <w:szCs w:val="21"/>
        </w:rPr>
        <w:tab/>
      </w:r>
      <w:r w:rsidRPr="00E83159">
        <w:rPr>
          <w:rFonts w:ascii="Arial" w:hAnsi="Arial" w:cs="Arial"/>
          <w:szCs w:val="21"/>
        </w:rPr>
        <w:tab/>
      </w:r>
      <w:r w:rsidRPr="00E83159">
        <w:rPr>
          <w:rFonts w:ascii="Arial" w:hAnsi="Arial" w:cs="Arial"/>
          <w:szCs w:val="21"/>
        </w:rPr>
        <w:tab/>
      </w:r>
      <w:r w:rsidRPr="00E83159">
        <w:rPr>
          <w:rFonts w:ascii="Arial" w:hAnsi="Arial" w:cs="Arial"/>
          <w:szCs w:val="21"/>
        </w:rPr>
        <w:tab/>
        <w:t xml:space="preserve">         </w:t>
      </w:r>
      <w:r w:rsidRPr="00E83159">
        <w:rPr>
          <w:rFonts w:ascii="Arial" w:hAnsi="Arial" w:cs="Arial"/>
          <w:szCs w:val="21"/>
        </w:rPr>
        <w:tab/>
        <w:t xml:space="preserve">      </w:t>
      </w:r>
      <w:r w:rsidRPr="00E83159">
        <w:rPr>
          <w:rFonts w:ascii="Arial" w:hAnsi="Arial" w:cs="Arial"/>
          <w:szCs w:val="21"/>
        </w:rPr>
        <w:tab/>
        <w:t xml:space="preserve"> </w:t>
      </w:r>
      <w:r w:rsidRPr="00E83159">
        <w:rPr>
          <w:rFonts w:ascii="Arial" w:hAnsi="Arial" w:cs="Arial"/>
          <w:szCs w:val="21"/>
        </w:rPr>
        <w:tab/>
        <w:t xml:space="preserve">(203) 230-1201 x 275   </w:t>
      </w:r>
    </w:p>
    <w:p w:rsidR="00A72F92" w:rsidRPr="00E83159" w:rsidRDefault="00A72F92" w:rsidP="00A72F92">
      <w:pPr>
        <w:pStyle w:val="BodyText"/>
        <w:spacing w:line="300" w:lineRule="exact"/>
        <w:rPr>
          <w:rFonts w:ascii="Arial" w:hAnsi="Arial" w:cs="Arial"/>
          <w:b/>
          <w:color w:val="00205B" w:themeColor="text2"/>
          <w:szCs w:val="21"/>
        </w:rPr>
      </w:pPr>
    </w:p>
    <w:p w:rsidR="00A72F92" w:rsidRPr="00E83159" w:rsidRDefault="00A72F92" w:rsidP="00A72F92">
      <w:pPr>
        <w:pStyle w:val="BodyText"/>
        <w:spacing w:line="300" w:lineRule="exact"/>
        <w:rPr>
          <w:rFonts w:ascii="Arial" w:hAnsi="Arial" w:cs="Arial"/>
          <w:b/>
          <w:szCs w:val="21"/>
        </w:rPr>
      </w:pPr>
      <w:r w:rsidRPr="00E83159">
        <w:rPr>
          <w:rFonts w:ascii="Arial" w:hAnsi="Arial" w:cs="Arial"/>
          <w:b/>
          <w:szCs w:val="21"/>
        </w:rPr>
        <w:t>Actions</w:t>
      </w:r>
    </w:p>
    <w:p w:rsidR="00A72F92" w:rsidRPr="00E83159" w:rsidRDefault="00A72F92" w:rsidP="00A72F92">
      <w:pPr>
        <w:pStyle w:val="BodyText"/>
        <w:spacing w:line="300" w:lineRule="exact"/>
        <w:rPr>
          <w:rFonts w:ascii="Arial" w:hAnsi="Arial" w:cs="Arial"/>
          <w:szCs w:val="21"/>
        </w:rPr>
      </w:pPr>
      <w:r w:rsidRPr="00E83159">
        <w:rPr>
          <w:rFonts w:ascii="Arial" w:hAnsi="Arial" w:cs="Arial"/>
          <w:szCs w:val="21"/>
        </w:rPr>
        <w:t>Contact emergency and police services immediately.</w:t>
      </w:r>
    </w:p>
    <w:p w:rsidR="00A72F92" w:rsidRPr="00E83159" w:rsidRDefault="00A72F92" w:rsidP="00A72F92">
      <w:pPr>
        <w:pStyle w:val="BodyText"/>
        <w:spacing w:line="300" w:lineRule="exact"/>
        <w:rPr>
          <w:rFonts w:ascii="Arial" w:hAnsi="Arial" w:cs="Arial"/>
          <w:szCs w:val="21"/>
        </w:rPr>
      </w:pPr>
      <w:r w:rsidRPr="00E83159">
        <w:rPr>
          <w:rFonts w:ascii="Arial" w:hAnsi="Arial" w:cs="Arial"/>
          <w:szCs w:val="21"/>
        </w:rPr>
        <w:t>Contact crisis intervention team starting with:</w:t>
      </w:r>
    </w:p>
    <w:p w:rsidR="00A72F92" w:rsidRPr="00E83159" w:rsidRDefault="00A72F92" w:rsidP="00A72F92">
      <w:pPr>
        <w:pStyle w:val="BodyText"/>
        <w:numPr>
          <w:ilvl w:val="0"/>
          <w:numId w:val="15"/>
        </w:numPr>
        <w:spacing w:line="300" w:lineRule="exact"/>
        <w:rPr>
          <w:rFonts w:ascii="Arial" w:hAnsi="Arial" w:cs="Arial"/>
          <w:szCs w:val="21"/>
        </w:rPr>
      </w:pPr>
      <w:r w:rsidRPr="00E83159">
        <w:rPr>
          <w:rFonts w:ascii="Arial" w:hAnsi="Arial" w:cs="Arial"/>
          <w:szCs w:val="21"/>
        </w:rPr>
        <w:t xml:space="preserve">Torch Run Liaison, Jackie Turro (860) 912-5356 </w:t>
      </w:r>
    </w:p>
    <w:p w:rsidR="00A72F92" w:rsidRPr="00E83159" w:rsidRDefault="00A72F92" w:rsidP="00A72F92">
      <w:pPr>
        <w:pStyle w:val="BodyText"/>
        <w:spacing w:line="300" w:lineRule="exact"/>
        <w:rPr>
          <w:rFonts w:ascii="Arial" w:hAnsi="Arial" w:cs="Arial"/>
          <w:szCs w:val="21"/>
        </w:rPr>
      </w:pPr>
      <w:r w:rsidRPr="00E83159">
        <w:rPr>
          <w:rFonts w:ascii="Arial" w:hAnsi="Arial" w:cs="Arial"/>
          <w:szCs w:val="21"/>
        </w:rPr>
        <w:t xml:space="preserve"> </w:t>
      </w:r>
      <w:r w:rsidRPr="00E83159">
        <w:rPr>
          <w:rFonts w:ascii="Arial" w:hAnsi="Arial" w:cs="Arial"/>
          <w:szCs w:val="21"/>
        </w:rPr>
        <w:tab/>
      </w:r>
    </w:p>
    <w:p w:rsidR="00A72F92" w:rsidRPr="00E83159" w:rsidRDefault="00A72F92" w:rsidP="00A72F92">
      <w:pPr>
        <w:pStyle w:val="BodyText"/>
        <w:spacing w:line="300" w:lineRule="exact"/>
        <w:ind w:firstLine="360"/>
        <w:rPr>
          <w:rFonts w:ascii="Arial" w:hAnsi="Arial" w:cs="Arial"/>
          <w:szCs w:val="21"/>
        </w:rPr>
      </w:pPr>
      <w:r w:rsidRPr="00E83159">
        <w:rPr>
          <w:rFonts w:ascii="Arial" w:hAnsi="Arial" w:cs="Arial"/>
          <w:szCs w:val="21"/>
        </w:rPr>
        <w:t xml:space="preserve">If you cannot reach Jackie follow </w:t>
      </w:r>
    </w:p>
    <w:p w:rsidR="00A72F92" w:rsidRPr="00E83159" w:rsidRDefault="00A72F92" w:rsidP="00A72F92">
      <w:pPr>
        <w:pStyle w:val="BodyText"/>
        <w:numPr>
          <w:ilvl w:val="0"/>
          <w:numId w:val="5"/>
        </w:numPr>
        <w:spacing w:line="300" w:lineRule="exact"/>
        <w:rPr>
          <w:rFonts w:ascii="Arial" w:hAnsi="Arial" w:cs="Arial"/>
          <w:szCs w:val="21"/>
        </w:rPr>
      </w:pPr>
      <w:r w:rsidRPr="00E83159">
        <w:rPr>
          <w:rFonts w:ascii="Arial" w:hAnsi="Arial" w:cs="Arial"/>
          <w:szCs w:val="21"/>
        </w:rPr>
        <w:t>Co-Torch Run Director – Tom Madera (203) 605-1582</w:t>
      </w:r>
    </w:p>
    <w:p w:rsidR="00A72F92" w:rsidRPr="00E83159" w:rsidRDefault="00A72F92" w:rsidP="00A72F92">
      <w:pPr>
        <w:pStyle w:val="BodyText"/>
        <w:numPr>
          <w:ilvl w:val="0"/>
          <w:numId w:val="5"/>
        </w:numPr>
        <w:spacing w:line="300" w:lineRule="exact"/>
        <w:rPr>
          <w:rFonts w:ascii="Arial" w:hAnsi="Arial" w:cs="Arial"/>
          <w:szCs w:val="21"/>
        </w:rPr>
      </w:pPr>
      <w:r w:rsidRPr="00E83159">
        <w:rPr>
          <w:rFonts w:ascii="Arial" w:hAnsi="Arial" w:cs="Arial"/>
          <w:szCs w:val="21"/>
        </w:rPr>
        <w:t>Co-Torch Run Director – Rob Didato</w:t>
      </w:r>
      <w:r>
        <w:rPr>
          <w:rFonts w:ascii="Arial" w:hAnsi="Arial" w:cs="Arial"/>
          <w:szCs w:val="21"/>
        </w:rPr>
        <w:t xml:space="preserve"> (203) 99</w:t>
      </w:r>
      <w:r w:rsidRPr="00E83159">
        <w:rPr>
          <w:rFonts w:ascii="Arial" w:hAnsi="Arial" w:cs="Arial"/>
          <w:szCs w:val="21"/>
        </w:rPr>
        <w:t>6-3594</w:t>
      </w:r>
    </w:p>
    <w:p w:rsidR="00A72F92" w:rsidRPr="00E83159" w:rsidRDefault="00A72F92" w:rsidP="00A72F92">
      <w:pPr>
        <w:pStyle w:val="BodyText"/>
        <w:numPr>
          <w:ilvl w:val="0"/>
          <w:numId w:val="5"/>
        </w:numPr>
        <w:spacing w:line="300" w:lineRule="exact"/>
        <w:rPr>
          <w:rFonts w:ascii="Arial" w:hAnsi="Arial" w:cs="Arial"/>
          <w:szCs w:val="21"/>
        </w:rPr>
      </w:pPr>
      <w:r w:rsidRPr="00E83159">
        <w:rPr>
          <w:rFonts w:ascii="Arial" w:hAnsi="Arial" w:cs="Arial"/>
          <w:szCs w:val="21"/>
        </w:rPr>
        <w:t>Assistant Torch Run Director – Tim Bernier (203) 213-1577</w:t>
      </w:r>
    </w:p>
    <w:p w:rsidR="00A72F92" w:rsidRDefault="00A72F92" w:rsidP="00A72F92">
      <w:pPr>
        <w:pStyle w:val="BodyText"/>
        <w:spacing w:line="300" w:lineRule="exact"/>
        <w:rPr>
          <w:rFonts w:ascii="Arial" w:hAnsi="Arial" w:cs="Arial"/>
        </w:rPr>
      </w:pPr>
      <w:r w:rsidRPr="00F232D4">
        <w:rPr>
          <w:rFonts w:ascii="Arial" w:hAnsi="Arial" w:cs="Arial"/>
        </w:rPr>
        <w:t> </w:t>
      </w:r>
    </w:p>
    <w:p w:rsidR="00A72F92" w:rsidRPr="00F232D4" w:rsidRDefault="00A72F92" w:rsidP="00A72F92">
      <w:pPr>
        <w:pStyle w:val="BodyText"/>
        <w:spacing w:line="300" w:lineRule="exact"/>
        <w:rPr>
          <w:rFonts w:ascii="Arial" w:hAnsi="Arial" w:cs="Arial"/>
        </w:rPr>
      </w:pPr>
      <w:r w:rsidRPr="00F232D4">
        <w:rPr>
          <w:rFonts w:ascii="Arial" w:hAnsi="Arial" w:cs="Arial"/>
        </w:rPr>
        <w:t xml:space="preserve">If a situation is deemed a potential emergency, an immediate meeting will be called with the </w:t>
      </w:r>
      <w:r w:rsidRPr="00F232D4">
        <w:rPr>
          <w:rFonts w:ascii="Arial" w:hAnsi="Arial" w:cs="Arial"/>
          <w:b/>
        </w:rPr>
        <w:t xml:space="preserve">Crisis Intervention Team (CIT) </w:t>
      </w:r>
      <w:r w:rsidRPr="00F232D4">
        <w:rPr>
          <w:rFonts w:ascii="Arial" w:hAnsi="Arial" w:cs="Arial"/>
        </w:rPr>
        <w:t xml:space="preserve">to activate command center and dispatch resources. </w:t>
      </w:r>
    </w:p>
    <w:p w:rsidR="00A72F92" w:rsidRDefault="00A72F92" w:rsidP="00A72F92">
      <w:pPr>
        <w:pStyle w:val="BodyText"/>
        <w:spacing w:line="300" w:lineRule="exact"/>
      </w:pPr>
    </w:p>
    <w:p w:rsidR="00A72F92" w:rsidRPr="0067102D" w:rsidRDefault="00A72F92" w:rsidP="00A72F92">
      <w:pPr>
        <w:pStyle w:val="BodyText"/>
        <w:spacing w:line="300" w:lineRule="exact"/>
        <w:rPr>
          <w:rFonts w:ascii="Arial" w:hAnsi="Arial" w:cs="Arial"/>
          <w:b/>
        </w:rPr>
      </w:pPr>
      <w:r w:rsidRPr="0067102D">
        <w:rPr>
          <w:rFonts w:ascii="Arial" w:hAnsi="Arial" w:cs="Arial"/>
          <w:b/>
        </w:rPr>
        <w:t xml:space="preserve">On Scene Operations Coordinator </w:t>
      </w:r>
    </w:p>
    <w:p w:rsidR="00A72F92" w:rsidRPr="0067102D" w:rsidRDefault="00A72F92" w:rsidP="00A72F92">
      <w:pPr>
        <w:pStyle w:val="BodyText"/>
        <w:numPr>
          <w:ilvl w:val="0"/>
          <w:numId w:val="6"/>
        </w:numPr>
        <w:spacing w:line="300" w:lineRule="exact"/>
        <w:rPr>
          <w:rFonts w:ascii="Arial" w:hAnsi="Arial" w:cs="Arial"/>
        </w:rPr>
      </w:pPr>
      <w:r w:rsidRPr="0067102D">
        <w:rPr>
          <w:rFonts w:ascii="Arial" w:hAnsi="Arial" w:cs="Arial"/>
        </w:rPr>
        <w:t>Evaluate severity</w:t>
      </w:r>
    </w:p>
    <w:p w:rsidR="00A72F92" w:rsidRPr="0067102D" w:rsidRDefault="00A72F92" w:rsidP="00A72F92">
      <w:pPr>
        <w:pStyle w:val="BodyText"/>
        <w:numPr>
          <w:ilvl w:val="0"/>
          <w:numId w:val="6"/>
        </w:numPr>
        <w:spacing w:line="300" w:lineRule="exact"/>
        <w:rPr>
          <w:rFonts w:ascii="Arial" w:hAnsi="Arial" w:cs="Arial"/>
        </w:rPr>
      </w:pPr>
      <w:r w:rsidRPr="0067102D">
        <w:rPr>
          <w:rFonts w:ascii="Arial" w:hAnsi="Arial" w:cs="Arial"/>
        </w:rPr>
        <w:t>Determine event level criteria (refer to Addendum)</w:t>
      </w:r>
    </w:p>
    <w:p w:rsidR="00A72F92" w:rsidRPr="0067102D" w:rsidRDefault="00A72F92" w:rsidP="00A72F92">
      <w:pPr>
        <w:pStyle w:val="BodyText"/>
        <w:numPr>
          <w:ilvl w:val="0"/>
          <w:numId w:val="6"/>
        </w:numPr>
        <w:spacing w:line="300" w:lineRule="exact"/>
        <w:rPr>
          <w:rFonts w:ascii="Arial" w:hAnsi="Arial" w:cs="Arial"/>
        </w:rPr>
      </w:pPr>
      <w:r w:rsidRPr="0067102D">
        <w:rPr>
          <w:rFonts w:ascii="Arial" w:hAnsi="Arial" w:cs="Arial"/>
        </w:rPr>
        <w:t>Determine actions to respond</w:t>
      </w:r>
    </w:p>
    <w:p w:rsidR="00A72F92" w:rsidRPr="0067102D" w:rsidRDefault="00A72F92" w:rsidP="00A72F92">
      <w:pPr>
        <w:pStyle w:val="BodyText"/>
        <w:numPr>
          <w:ilvl w:val="0"/>
          <w:numId w:val="6"/>
        </w:numPr>
        <w:spacing w:line="300" w:lineRule="exact"/>
        <w:rPr>
          <w:rFonts w:ascii="Arial" w:hAnsi="Arial" w:cs="Arial"/>
        </w:rPr>
      </w:pPr>
      <w:r w:rsidRPr="0067102D">
        <w:rPr>
          <w:rFonts w:ascii="Arial" w:hAnsi="Arial" w:cs="Arial"/>
        </w:rPr>
        <w:t>Determine need for other staff and resources</w:t>
      </w:r>
      <w:r w:rsidRPr="0067102D">
        <w:rPr>
          <w:rFonts w:ascii="Arial" w:hAnsi="Arial" w:cs="Arial"/>
          <w:noProof/>
          <w:lang w:val="en-US"/>
        </w:rPr>
        <w:t xml:space="preserve"> </w:t>
      </w:r>
    </w:p>
    <w:p w:rsidR="00A72F92" w:rsidRPr="0067102D" w:rsidRDefault="00A72F92" w:rsidP="00A72F92">
      <w:pPr>
        <w:pStyle w:val="BodyText"/>
        <w:spacing w:line="300" w:lineRule="exact"/>
        <w:rPr>
          <w:rFonts w:ascii="Arial" w:hAnsi="Arial" w:cs="Arial"/>
        </w:rPr>
      </w:pPr>
    </w:p>
    <w:p w:rsidR="00A72F92" w:rsidRDefault="00A72F92" w:rsidP="00A72F92">
      <w:pPr>
        <w:pStyle w:val="BodyText"/>
        <w:spacing w:line="300" w:lineRule="exact"/>
        <w:rPr>
          <w:rFonts w:ascii="Arial" w:hAnsi="Arial" w:cs="Arial"/>
          <w:b/>
        </w:rPr>
      </w:pPr>
    </w:p>
    <w:p w:rsidR="00A72F92" w:rsidRPr="0067102D" w:rsidRDefault="00A72F92" w:rsidP="00A72F92">
      <w:pPr>
        <w:pStyle w:val="BodyText"/>
        <w:spacing w:line="300" w:lineRule="exact"/>
        <w:rPr>
          <w:rFonts w:ascii="Arial" w:hAnsi="Arial" w:cs="Arial"/>
          <w:b/>
        </w:rPr>
      </w:pPr>
      <w:r w:rsidRPr="0067102D">
        <w:rPr>
          <w:rFonts w:ascii="Arial" w:hAnsi="Arial" w:cs="Arial"/>
          <w:b/>
        </w:rPr>
        <w:lastRenderedPageBreak/>
        <w:t>Incident Commander</w:t>
      </w:r>
    </w:p>
    <w:p w:rsidR="00A72F92" w:rsidRPr="0067102D" w:rsidRDefault="00A72F92" w:rsidP="00A72F92">
      <w:pPr>
        <w:pStyle w:val="BodyText"/>
        <w:numPr>
          <w:ilvl w:val="0"/>
          <w:numId w:val="7"/>
        </w:numPr>
        <w:spacing w:line="300" w:lineRule="exact"/>
        <w:rPr>
          <w:rFonts w:ascii="Arial" w:hAnsi="Arial" w:cs="Arial"/>
        </w:rPr>
      </w:pPr>
      <w:r w:rsidRPr="0067102D">
        <w:rPr>
          <w:rFonts w:ascii="Arial" w:hAnsi="Arial" w:cs="Arial"/>
        </w:rPr>
        <w:t>Establish location for command center in consultation with all parties</w:t>
      </w:r>
    </w:p>
    <w:p w:rsidR="00A72F92" w:rsidRPr="0067102D" w:rsidRDefault="00A72F92" w:rsidP="00A72F92">
      <w:pPr>
        <w:pStyle w:val="BodyText"/>
        <w:numPr>
          <w:ilvl w:val="0"/>
          <w:numId w:val="7"/>
        </w:numPr>
        <w:spacing w:line="300" w:lineRule="exact"/>
        <w:rPr>
          <w:rFonts w:ascii="Arial" w:hAnsi="Arial" w:cs="Arial"/>
        </w:rPr>
      </w:pPr>
      <w:r w:rsidRPr="0067102D">
        <w:rPr>
          <w:rFonts w:ascii="Arial" w:hAnsi="Arial" w:cs="Arial"/>
        </w:rPr>
        <w:t>Obtain continuous updates from Operations Coordinator</w:t>
      </w:r>
    </w:p>
    <w:p w:rsidR="00A72F92" w:rsidRPr="0067102D" w:rsidRDefault="00A72F92" w:rsidP="00A72F92">
      <w:pPr>
        <w:pStyle w:val="BodyText"/>
        <w:numPr>
          <w:ilvl w:val="0"/>
          <w:numId w:val="7"/>
        </w:numPr>
        <w:spacing w:line="300" w:lineRule="exact"/>
        <w:rPr>
          <w:rFonts w:ascii="Arial" w:hAnsi="Arial" w:cs="Arial"/>
        </w:rPr>
      </w:pPr>
      <w:r w:rsidRPr="0067102D">
        <w:rPr>
          <w:rFonts w:ascii="Arial" w:hAnsi="Arial" w:cs="Arial"/>
        </w:rPr>
        <w:t>Brief all leaders on current situation</w:t>
      </w:r>
    </w:p>
    <w:p w:rsidR="00A72F92" w:rsidRPr="0067102D" w:rsidRDefault="00A72F92" w:rsidP="00A72F92">
      <w:pPr>
        <w:pStyle w:val="BodyText"/>
        <w:numPr>
          <w:ilvl w:val="0"/>
          <w:numId w:val="7"/>
        </w:numPr>
        <w:spacing w:line="300" w:lineRule="exact"/>
        <w:rPr>
          <w:rFonts w:ascii="Arial" w:hAnsi="Arial" w:cs="Arial"/>
        </w:rPr>
      </w:pPr>
      <w:r w:rsidRPr="0067102D">
        <w:rPr>
          <w:rFonts w:ascii="Arial" w:hAnsi="Arial" w:cs="Arial"/>
        </w:rPr>
        <w:t xml:space="preserve">Determine corrective actions as needed </w:t>
      </w:r>
    </w:p>
    <w:p w:rsidR="00A72F92" w:rsidRPr="0067102D" w:rsidRDefault="00A72F92" w:rsidP="00A72F92">
      <w:pPr>
        <w:pStyle w:val="BodyText"/>
        <w:numPr>
          <w:ilvl w:val="0"/>
          <w:numId w:val="7"/>
        </w:numPr>
        <w:spacing w:line="300" w:lineRule="exact"/>
        <w:rPr>
          <w:rFonts w:ascii="Arial" w:hAnsi="Arial" w:cs="Arial"/>
        </w:rPr>
      </w:pPr>
      <w:r w:rsidRPr="0067102D">
        <w:rPr>
          <w:rFonts w:ascii="Arial" w:hAnsi="Arial" w:cs="Arial"/>
        </w:rPr>
        <w:t>Exchange frequent updates with crisis management team as needed</w:t>
      </w:r>
    </w:p>
    <w:p w:rsidR="00A72F92" w:rsidRPr="0067102D" w:rsidRDefault="00A72F92" w:rsidP="00A72F92">
      <w:pPr>
        <w:pStyle w:val="BodyText"/>
        <w:numPr>
          <w:ilvl w:val="0"/>
          <w:numId w:val="7"/>
        </w:numPr>
        <w:spacing w:line="300" w:lineRule="exact"/>
        <w:rPr>
          <w:rFonts w:ascii="Arial" w:hAnsi="Arial" w:cs="Arial"/>
        </w:rPr>
      </w:pPr>
      <w:r w:rsidRPr="0067102D">
        <w:rPr>
          <w:rFonts w:ascii="Arial" w:hAnsi="Arial" w:cs="Arial"/>
        </w:rPr>
        <w:t>Ensure no statements are released unless issued by command staff at command center</w:t>
      </w:r>
    </w:p>
    <w:p w:rsidR="00A72F92" w:rsidRPr="0067102D" w:rsidRDefault="00A72F92" w:rsidP="00A72F92">
      <w:pPr>
        <w:pStyle w:val="BodyText"/>
        <w:spacing w:line="300" w:lineRule="exact"/>
        <w:rPr>
          <w:rFonts w:ascii="Arial" w:hAnsi="Arial" w:cs="Arial"/>
        </w:rPr>
      </w:pPr>
    </w:p>
    <w:p w:rsidR="00A72F92" w:rsidRPr="0067102D" w:rsidRDefault="00A72F92" w:rsidP="00A72F92">
      <w:pPr>
        <w:pStyle w:val="BodyText"/>
        <w:spacing w:line="300" w:lineRule="exact"/>
        <w:rPr>
          <w:rFonts w:ascii="Arial" w:hAnsi="Arial" w:cs="Arial"/>
          <w:b/>
        </w:rPr>
      </w:pPr>
      <w:r w:rsidRPr="0067102D">
        <w:rPr>
          <w:rFonts w:ascii="Arial" w:hAnsi="Arial" w:cs="Arial"/>
          <w:b/>
        </w:rPr>
        <w:t xml:space="preserve">LETR Event Coordinator </w:t>
      </w:r>
    </w:p>
    <w:p w:rsidR="00A72F92" w:rsidRPr="0067102D" w:rsidRDefault="00A72F92" w:rsidP="00A72F92">
      <w:pPr>
        <w:pStyle w:val="BodyText"/>
        <w:numPr>
          <w:ilvl w:val="0"/>
          <w:numId w:val="8"/>
        </w:numPr>
        <w:spacing w:line="300" w:lineRule="exact"/>
        <w:rPr>
          <w:rFonts w:ascii="Arial" w:hAnsi="Arial" w:cs="Arial"/>
        </w:rPr>
      </w:pPr>
      <w:r w:rsidRPr="0067102D">
        <w:rPr>
          <w:rFonts w:ascii="Arial" w:hAnsi="Arial" w:cs="Arial"/>
        </w:rPr>
        <w:t xml:space="preserve">Continues with existing event </w:t>
      </w:r>
    </w:p>
    <w:p w:rsidR="00A72F92" w:rsidRPr="0067102D" w:rsidRDefault="00A72F92" w:rsidP="00A72F92">
      <w:pPr>
        <w:pStyle w:val="BodyText"/>
        <w:numPr>
          <w:ilvl w:val="0"/>
          <w:numId w:val="8"/>
        </w:numPr>
        <w:spacing w:line="300" w:lineRule="exact"/>
        <w:rPr>
          <w:rFonts w:ascii="Arial" w:hAnsi="Arial" w:cs="Arial"/>
        </w:rPr>
      </w:pPr>
      <w:r w:rsidRPr="0067102D">
        <w:rPr>
          <w:rFonts w:ascii="Arial" w:hAnsi="Arial" w:cs="Arial"/>
        </w:rPr>
        <w:t>Continue to brief Incident Commander on the status of the event</w:t>
      </w:r>
    </w:p>
    <w:p w:rsidR="00A72F92" w:rsidRDefault="00A72F92" w:rsidP="00A72F92">
      <w:pPr>
        <w:pStyle w:val="BodyText"/>
        <w:numPr>
          <w:ilvl w:val="0"/>
          <w:numId w:val="8"/>
        </w:numPr>
        <w:spacing w:line="300" w:lineRule="exact"/>
        <w:rPr>
          <w:rFonts w:ascii="Arial" w:hAnsi="Arial" w:cs="Arial"/>
        </w:rPr>
      </w:pPr>
      <w:r w:rsidRPr="0067102D">
        <w:rPr>
          <w:rFonts w:ascii="Arial" w:hAnsi="Arial" w:cs="Arial"/>
        </w:rPr>
        <w:t xml:space="preserve">Inform the Command Center if the media is at any events and a PIO is needed. </w:t>
      </w:r>
    </w:p>
    <w:p w:rsidR="00A72F92" w:rsidRPr="0067102D" w:rsidRDefault="00A72F92" w:rsidP="00A72F92">
      <w:pPr>
        <w:pStyle w:val="BodyText"/>
        <w:spacing w:line="300" w:lineRule="exact"/>
        <w:ind w:left="720"/>
        <w:rPr>
          <w:rFonts w:ascii="Arial" w:hAnsi="Arial" w:cs="Arial"/>
        </w:rPr>
      </w:pPr>
    </w:p>
    <w:p w:rsidR="00A72F92" w:rsidRPr="0067102D" w:rsidRDefault="00A72F92" w:rsidP="00A72F92">
      <w:pPr>
        <w:pStyle w:val="BodyText"/>
        <w:spacing w:line="300" w:lineRule="exact"/>
        <w:rPr>
          <w:rFonts w:ascii="Arial" w:hAnsi="Arial" w:cs="Arial"/>
          <w:b/>
        </w:rPr>
      </w:pPr>
      <w:r w:rsidRPr="0067102D">
        <w:rPr>
          <w:rFonts w:ascii="Arial" w:hAnsi="Arial" w:cs="Arial"/>
          <w:b/>
        </w:rPr>
        <w:t>Public Information Officer</w:t>
      </w:r>
    </w:p>
    <w:p w:rsidR="00A72F92" w:rsidRPr="0067102D" w:rsidRDefault="00A72F92" w:rsidP="00A72F92">
      <w:pPr>
        <w:pStyle w:val="BodyText"/>
        <w:numPr>
          <w:ilvl w:val="0"/>
          <w:numId w:val="9"/>
        </w:numPr>
        <w:spacing w:line="300" w:lineRule="exact"/>
        <w:rPr>
          <w:rFonts w:ascii="Arial" w:hAnsi="Arial" w:cs="Arial"/>
        </w:rPr>
      </w:pPr>
      <w:r w:rsidRPr="0067102D">
        <w:rPr>
          <w:rFonts w:ascii="Arial" w:hAnsi="Arial" w:cs="Arial"/>
        </w:rPr>
        <w:t>Determine affected PIO’s and notify</w:t>
      </w:r>
    </w:p>
    <w:p w:rsidR="00A72F92" w:rsidRPr="0067102D" w:rsidRDefault="00A72F92" w:rsidP="00A72F92">
      <w:pPr>
        <w:pStyle w:val="BodyText"/>
        <w:numPr>
          <w:ilvl w:val="0"/>
          <w:numId w:val="9"/>
        </w:numPr>
        <w:spacing w:line="300" w:lineRule="exact"/>
        <w:rPr>
          <w:rFonts w:ascii="Arial" w:hAnsi="Arial" w:cs="Arial"/>
        </w:rPr>
      </w:pPr>
      <w:r w:rsidRPr="0067102D">
        <w:rPr>
          <w:rFonts w:ascii="Arial" w:hAnsi="Arial" w:cs="Arial"/>
        </w:rPr>
        <w:t xml:space="preserve">Gather information related to incident </w:t>
      </w:r>
    </w:p>
    <w:p w:rsidR="00A72F92" w:rsidRPr="0067102D" w:rsidRDefault="00A72F92" w:rsidP="00A72F92">
      <w:pPr>
        <w:pStyle w:val="BodyText"/>
        <w:numPr>
          <w:ilvl w:val="0"/>
          <w:numId w:val="9"/>
        </w:numPr>
        <w:spacing w:line="300" w:lineRule="exact"/>
        <w:rPr>
          <w:rFonts w:ascii="Arial" w:hAnsi="Arial" w:cs="Arial"/>
        </w:rPr>
      </w:pPr>
      <w:r w:rsidRPr="0067102D">
        <w:rPr>
          <w:rFonts w:ascii="Arial" w:hAnsi="Arial" w:cs="Arial"/>
        </w:rPr>
        <w:t>Draft statement and have approved by CIT</w:t>
      </w:r>
    </w:p>
    <w:p w:rsidR="00A72F92" w:rsidRPr="0067102D" w:rsidRDefault="00A72F92" w:rsidP="00A72F92">
      <w:pPr>
        <w:pStyle w:val="BodyText"/>
        <w:numPr>
          <w:ilvl w:val="0"/>
          <w:numId w:val="9"/>
        </w:numPr>
        <w:spacing w:line="300" w:lineRule="exact"/>
        <w:rPr>
          <w:rFonts w:ascii="Arial" w:hAnsi="Arial" w:cs="Arial"/>
        </w:rPr>
      </w:pPr>
      <w:r w:rsidRPr="0067102D">
        <w:rPr>
          <w:rFonts w:ascii="Arial" w:hAnsi="Arial" w:cs="Arial"/>
        </w:rPr>
        <w:t>Determine if PIO’s need to have personal at event locations</w:t>
      </w:r>
    </w:p>
    <w:p w:rsidR="00A72F92" w:rsidRPr="0067102D" w:rsidRDefault="00A72F92" w:rsidP="00A72F92">
      <w:pPr>
        <w:pStyle w:val="BodyText"/>
        <w:spacing w:line="300" w:lineRule="exact"/>
        <w:ind w:left="720"/>
        <w:rPr>
          <w:rFonts w:ascii="Arial" w:hAnsi="Arial" w:cs="Arial"/>
        </w:rPr>
      </w:pPr>
    </w:p>
    <w:p w:rsidR="00A72F92" w:rsidRPr="0067102D" w:rsidRDefault="00A72F92" w:rsidP="00A72F92">
      <w:pPr>
        <w:pStyle w:val="BodyText"/>
        <w:spacing w:line="300" w:lineRule="exact"/>
        <w:rPr>
          <w:rFonts w:ascii="Arial" w:hAnsi="Arial" w:cs="Arial"/>
        </w:rPr>
      </w:pPr>
      <w:r w:rsidRPr="0067102D">
        <w:rPr>
          <w:rFonts w:ascii="Arial" w:hAnsi="Arial" w:cs="Arial"/>
        </w:rPr>
        <w:t>In collaboration with LETR, LETR designated Public Information Officer and Special Olympics Connecticut, one statement is created, it will be determined who gives statement.</w:t>
      </w:r>
    </w:p>
    <w:p w:rsidR="005D6085" w:rsidRDefault="005D6085" w:rsidP="00A72F92">
      <w:pPr>
        <w:pStyle w:val="BodyText"/>
        <w:spacing w:line="300" w:lineRule="exact"/>
        <w:rPr>
          <w:rFonts w:ascii="Arial" w:hAnsi="Arial" w:cs="Arial"/>
          <w:b/>
          <w:szCs w:val="21"/>
        </w:rPr>
      </w:pPr>
    </w:p>
    <w:p w:rsidR="00A72F92" w:rsidRPr="0066085E" w:rsidRDefault="00A72F92" w:rsidP="00A72F92">
      <w:pPr>
        <w:pStyle w:val="BodyText"/>
        <w:spacing w:line="300" w:lineRule="exact"/>
        <w:rPr>
          <w:rFonts w:ascii="Arial" w:hAnsi="Arial" w:cs="Arial"/>
          <w:b/>
          <w:szCs w:val="21"/>
        </w:rPr>
      </w:pPr>
      <w:r w:rsidRPr="0066085E">
        <w:rPr>
          <w:rFonts w:ascii="Arial" w:hAnsi="Arial" w:cs="Arial"/>
          <w:b/>
          <w:szCs w:val="21"/>
        </w:rPr>
        <w:t>EVENT LEVEL CRITERIA</w:t>
      </w:r>
    </w:p>
    <w:p w:rsidR="00A72F92" w:rsidRPr="0066085E" w:rsidRDefault="00A72F92" w:rsidP="00A72F92">
      <w:pPr>
        <w:pStyle w:val="Heading3"/>
        <w:spacing w:line="300" w:lineRule="exact"/>
        <w:rPr>
          <w:rFonts w:ascii="Arial" w:hAnsi="Arial" w:cs="Arial"/>
          <w:color w:val="auto"/>
          <w:szCs w:val="21"/>
        </w:rPr>
      </w:pPr>
    </w:p>
    <w:p w:rsidR="00A72F92" w:rsidRPr="0066085E" w:rsidRDefault="00A72F92" w:rsidP="00A72F92">
      <w:pPr>
        <w:pStyle w:val="Heading3"/>
        <w:spacing w:line="300" w:lineRule="exact"/>
        <w:rPr>
          <w:rFonts w:ascii="Arial" w:hAnsi="Arial" w:cs="Arial"/>
          <w:color w:val="auto"/>
          <w:szCs w:val="21"/>
        </w:rPr>
      </w:pPr>
      <w:r w:rsidRPr="0066085E">
        <w:rPr>
          <w:rFonts w:ascii="Arial" w:hAnsi="Arial" w:cs="Arial"/>
          <w:color w:val="auto"/>
          <w:szCs w:val="21"/>
        </w:rPr>
        <w:t>Level I Monitor</w:t>
      </w:r>
    </w:p>
    <w:p w:rsidR="00A72F92" w:rsidRPr="0066085E" w:rsidRDefault="00A72F92" w:rsidP="00A72F92">
      <w:pPr>
        <w:pStyle w:val="BodyText"/>
        <w:numPr>
          <w:ilvl w:val="0"/>
          <w:numId w:val="10"/>
        </w:numPr>
        <w:spacing w:line="300" w:lineRule="exact"/>
        <w:rPr>
          <w:rFonts w:ascii="Arial" w:hAnsi="Arial" w:cs="Arial"/>
          <w:szCs w:val="21"/>
        </w:rPr>
      </w:pPr>
      <w:r w:rsidRPr="0066085E">
        <w:rPr>
          <w:rFonts w:ascii="Arial" w:hAnsi="Arial" w:cs="Arial"/>
          <w:szCs w:val="21"/>
        </w:rPr>
        <w:t xml:space="preserve">No immediate danger or emergency exists, but the potential is present </w:t>
      </w:r>
    </w:p>
    <w:p w:rsidR="00A72F92" w:rsidRPr="0066085E" w:rsidRDefault="00A72F92" w:rsidP="00A72F92">
      <w:pPr>
        <w:pStyle w:val="BodyText"/>
        <w:numPr>
          <w:ilvl w:val="0"/>
          <w:numId w:val="10"/>
        </w:numPr>
        <w:spacing w:line="300" w:lineRule="exact"/>
        <w:rPr>
          <w:rFonts w:ascii="Arial" w:hAnsi="Arial" w:cs="Arial"/>
          <w:szCs w:val="21"/>
        </w:rPr>
      </w:pPr>
      <w:r w:rsidRPr="0066085E">
        <w:rPr>
          <w:rFonts w:ascii="Arial" w:hAnsi="Arial" w:cs="Arial"/>
          <w:szCs w:val="21"/>
        </w:rPr>
        <w:t>A minor incident occurs that appears to be a short duration</w:t>
      </w:r>
    </w:p>
    <w:p w:rsidR="00A72F92" w:rsidRPr="0066085E" w:rsidRDefault="00A72F92" w:rsidP="00A72F92">
      <w:pPr>
        <w:pStyle w:val="BodyText"/>
        <w:numPr>
          <w:ilvl w:val="0"/>
          <w:numId w:val="10"/>
        </w:numPr>
        <w:spacing w:line="300" w:lineRule="exact"/>
        <w:rPr>
          <w:rFonts w:ascii="Arial" w:hAnsi="Arial" w:cs="Arial"/>
          <w:szCs w:val="21"/>
        </w:rPr>
      </w:pPr>
      <w:r w:rsidRPr="0066085E">
        <w:rPr>
          <w:rFonts w:ascii="Arial" w:hAnsi="Arial" w:cs="Arial"/>
          <w:szCs w:val="21"/>
        </w:rPr>
        <w:t>The situation is limited in scope and can be managed by the appropriate administration</w:t>
      </w:r>
    </w:p>
    <w:p w:rsidR="00A72F92" w:rsidRPr="0066085E" w:rsidRDefault="00A72F92" w:rsidP="00A72F92">
      <w:pPr>
        <w:pStyle w:val="BodyText"/>
        <w:spacing w:line="300" w:lineRule="exact"/>
        <w:rPr>
          <w:rFonts w:ascii="Arial" w:hAnsi="Arial" w:cs="Arial"/>
          <w:szCs w:val="21"/>
        </w:rPr>
      </w:pPr>
    </w:p>
    <w:p w:rsidR="00A72F92" w:rsidRPr="0066085E" w:rsidRDefault="00A72F92" w:rsidP="00A72F92">
      <w:pPr>
        <w:pStyle w:val="BodyText"/>
        <w:spacing w:line="300" w:lineRule="exact"/>
        <w:rPr>
          <w:rFonts w:ascii="Arial" w:hAnsi="Arial" w:cs="Arial"/>
          <w:b/>
          <w:szCs w:val="21"/>
        </w:rPr>
      </w:pPr>
      <w:r w:rsidRPr="0066085E">
        <w:rPr>
          <w:rFonts w:ascii="Arial" w:hAnsi="Arial" w:cs="Arial"/>
          <w:b/>
          <w:szCs w:val="21"/>
        </w:rPr>
        <w:t xml:space="preserve">Level II Standby </w:t>
      </w:r>
    </w:p>
    <w:p w:rsidR="00A72F92" w:rsidRPr="0066085E" w:rsidRDefault="00A72F92" w:rsidP="00A72F92">
      <w:pPr>
        <w:pStyle w:val="BodyText"/>
        <w:numPr>
          <w:ilvl w:val="0"/>
          <w:numId w:val="11"/>
        </w:numPr>
        <w:spacing w:line="300" w:lineRule="exact"/>
        <w:rPr>
          <w:rFonts w:ascii="Arial" w:hAnsi="Arial" w:cs="Arial"/>
          <w:szCs w:val="21"/>
        </w:rPr>
      </w:pPr>
      <w:r w:rsidRPr="0066085E">
        <w:rPr>
          <w:rFonts w:ascii="Arial" w:hAnsi="Arial" w:cs="Arial"/>
          <w:szCs w:val="21"/>
        </w:rPr>
        <w:t xml:space="preserve">The potential danger is real; key personnel should be prepared to react </w:t>
      </w:r>
    </w:p>
    <w:p w:rsidR="00A72F92" w:rsidRPr="0066085E" w:rsidRDefault="00A72F92" w:rsidP="00A72F92">
      <w:pPr>
        <w:pStyle w:val="BodyText"/>
        <w:numPr>
          <w:ilvl w:val="0"/>
          <w:numId w:val="11"/>
        </w:numPr>
        <w:spacing w:line="300" w:lineRule="exact"/>
        <w:rPr>
          <w:rFonts w:ascii="Arial" w:hAnsi="Arial" w:cs="Arial"/>
          <w:szCs w:val="21"/>
        </w:rPr>
      </w:pPr>
      <w:r w:rsidRPr="0066085E">
        <w:rPr>
          <w:rFonts w:ascii="Arial" w:hAnsi="Arial" w:cs="Arial"/>
          <w:szCs w:val="21"/>
        </w:rPr>
        <w:t xml:space="preserve">The situation has the potential for expanding beyond a limited area </w:t>
      </w:r>
    </w:p>
    <w:p w:rsidR="00A72F92" w:rsidRPr="0066085E" w:rsidRDefault="00A72F92" w:rsidP="00A72F92">
      <w:pPr>
        <w:pStyle w:val="BodyText"/>
        <w:numPr>
          <w:ilvl w:val="0"/>
          <w:numId w:val="11"/>
        </w:numPr>
        <w:spacing w:line="300" w:lineRule="exact"/>
        <w:rPr>
          <w:rFonts w:ascii="Arial" w:hAnsi="Arial" w:cs="Arial"/>
          <w:szCs w:val="21"/>
        </w:rPr>
      </w:pPr>
      <w:r w:rsidRPr="0066085E">
        <w:rPr>
          <w:rFonts w:ascii="Arial" w:hAnsi="Arial" w:cs="Arial"/>
          <w:szCs w:val="21"/>
        </w:rPr>
        <w:t>The situation may continue for an extended duration</w:t>
      </w:r>
    </w:p>
    <w:p w:rsidR="00A72F92" w:rsidRPr="0066085E" w:rsidRDefault="00A72F92" w:rsidP="00A72F92">
      <w:pPr>
        <w:pStyle w:val="BodyText"/>
        <w:numPr>
          <w:ilvl w:val="0"/>
          <w:numId w:val="11"/>
        </w:numPr>
        <w:spacing w:line="300" w:lineRule="exact"/>
        <w:rPr>
          <w:rFonts w:ascii="Arial" w:hAnsi="Arial" w:cs="Arial"/>
          <w:szCs w:val="21"/>
        </w:rPr>
      </w:pPr>
      <w:r w:rsidRPr="0066085E">
        <w:rPr>
          <w:rFonts w:ascii="Arial" w:hAnsi="Arial" w:cs="Arial"/>
          <w:szCs w:val="21"/>
        </w:rPr>
        <w:t xml:space="preserve">Additional outside resources are needed </w:t>
      </w:r>
    </w:p>
    <w:p w:rsidR="00A72F92" w:rsidRPr="0066085E" w:rsidRDefault="00A72F92" w:rsidP="00A72F92">
      <w:pPr>
        <w:pStyle w:val="BodyText"/>
        <w:spacing w:line="300" w:lineRule="exact"/>
        <w:rPr>
          <w:rFonts w:ascii="Arial" w:hAnsi="Arial" w:cs="Arial"/>
          <w:szCs w:val="21"/>
        </w:rPr>
      </w:pPr>
    </w:p>
    <w:p w:rsidR="00A72F92" w:rsidRPr="0066085E" w:rsidRDefault="00A72F92" w:rsidP="00A72F92">
      <w:pPr>
        <w:pStyle w:val="BodyText"/>
        <w:spacing w:line="300" w:lineRule="exact"/>
        <w:rPr>
          <w:rFonts w:ascii="Arial" w:hAnsi="Arial" w:cs="Arial"/>
          <w:b/>
          <w:szCs w:val="21"/>
        </w:rPr>
      </w:pPr>
      <w:r w:rsidRPr="0066085E">
        <w:rPr>
          <w:rFonts w:ascii="Arial" w:hAnsi="Arial" w:cs="Arial"/>
          <w:b/>
          <w:szCs w:val="21"/>
        </w:rPr>
        <w:t xml:space="preserve">Level III Emergency </w:t>
      </w:r>
    </w:p>
    <w:p w:rsidR="00A72F92" w:rsidRPr="0066085E" w:rsidRDefault="00A72F92" w:rsidP="00A72F92">
      <w:pPr>
        <w:pStyle w:val="BodyText"/>
        <w:numPr>
          <w:ilvl w:val="0"/>
          <w:numId w:val="12"/>
        </w:numPr>
        <w:spacing w:line="300" w:lineRule="exact"/>
        <w:rPr>
          <w:rFonts w:ascii="Arial" w:hAnsi="Arial" w:cs="Arial"/>
          <w:szCs w:val="21"/>
        </w:rPr>
      </w:pPr>
      <w:r w:rsidRPr="0066085E">
        <w:rPr>
          <w:rFonts w:ascii="Arial" w:hAnsi="Arial" w:cs="Arial"/>
          <w:szCs w:val="21"/>
        </w:rPr>
        <w:t xml:space="preserve">Personnel are in danger; facilities are at risk </w:t>
      </w:r>
    </w:p>
    <w:p w:rsidR="00A72F92" w:rsidRPr="0066085E" w:rsidRDefault="00A72F92" w:rsidP="00A72F92">
      <w:pPr>
        <w:pStyle w:val="BodyText"/>
        <w:numPr>
          <w:ilvl w:val="0"/>
          <w:numId w:val="12"/>
        </w:numPr>
        <w:spacing w:line="300" w:lineRule="exact"/>
        <w:rPr>
          <w:rFonts w:ascii="Arial" w:hAnsi="Arial" w:cs="Arial"/>
          <w:szCs w:val="21"/>
        </w:rPr>
      </w:pPr>
      <w:r w:rsidRPr="0066085E">
        <w:rPr>
          <w:rFonts w:ascii="Arial" w:hAnsi="Arial" w:cs="Arial"/>
          <w:szCs w:val="21"/>
        </w:rPr>
        <w:t xml:space="preserve">Immediate action is necessary </w:t>
      </w:r>
    </w:p>
    <w:p w:rsidR="00A72F92" w:rsidRPr="0066085E" w:rsidRDefault="00A72F92" w:rsidP="00A72F92">
      <w:pPr>
        <w:pStyle w:val="BodyText"/>
        <w:numPr>
          <w:ilvl w:val="0"/>
          <w:numId w:val="12"/>
        </w:numPr>
        <w:spacing w:line="300" w:lineRule="exact"/>
        <w:rPr>
          <w:rFonts w:ascii="Arial" w:hAnsi="Arial" w:cs="Arial"/>
          <w:szCs w:val="21"/>
        </w:rPr>
      </w:pPr>
      <w:r w:rsidRPr="0066085E">
        <w:rPr>
          <w:rFonts w:ascii="Arial" w:hAnsi="Arial" w:cs="Arial"/>
          <w:szCs w:val="21"/>
        </w:rPr>
        <w:t xml:space="preserve">The incident is off property but close enough to affect a facility or involves students and personnel </w:t>
      </w:r>
    </w:p>
    <w:p w:rsidR="00CE2876" w:rsidRPr="00A72F92" w:rsidRDefault="00A72F92" w:rsidP="003E65A4">
      <w:pPr>
        <w:pStyle w:val="BodyText"/>
        <w:numPr>
          <w:ilvl w:val="0"/>
          <w:numId w:val="12"/>
        </w:numPr>
        <w:spacing w:line="300" w:lineRule="exact"/>
        <w:rPr>
          <w:rFonts w:ascii="Arial" w:hAnsi="Arial" w:cs="Arial"/>
          <w:szCs w:val="21"/>
        </w:rPr>
      </w:pPr>
      <w:r w:rsidRPr="0066085E">
        <w:rPr>
          <w:rFonts w:ascii="Arial" w:hAnsi="Arial" w:cs="Arial"/>
          <w:szCs w:val="21"/>
        </w:rPr>
        <w:t>The situation requires the coordination of resources and/or coordination with outside agencies</w:t>
      </w:r>
    </w:p>
    <w:sectPr w:rsidR="00CE2876" w:rsidRPr="00A72F92" w:rsidSect="00A72F92">
      <w:headerReference w:type="default" r:id="rId9"/>
      <w:type w:val="continuous"/>
      <w:pgSz w:w="12240" w:h="15840"/>
      <w:pgMar w:top="39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197" w:rsidRDefault="00E01197" w:rsidP="00E17BAB">
      <w:pPr>
        <w:spacing w:after="0" w:line="240" w:lineRule="auto"/>
      </w:pPr>
      <w:r>
        <w:separator/>
      </w:r>
    </w:p>
  </w:endnote>
  <w:endnote w:type="continuationSeparator" w:id="0">
    <w:p w:rsidR="00E01197" w:rsidRDefault="00E01197" w:rsidP="00E1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197" w:rsidRDefault="00E01197" w:rsidP="00E17BAB">
      <w:pPr>
        <w:spacing w:after="0" w:line="240" w:lineRule="auto"/>
      </w:pPr>
      <w:r>
        <w:separator/>
      </w:r>
    </w:p>
  </w:footnote>
  <w:footnote w:type="continuationSeparator" w:id="0">
    <w:p w:rsidR="00E01197" w:rsidRDefault="00E01197" w:rsidP="00E17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50" w:rsidRDefault="000F7450" w:rsidP="000F745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4EB9"/>
    <w:multiLevelType w:val="hybridMultilevel"/>
    <w:tmpl w:val="8D1E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B78F9"/>
    <w:multiLevelType w:val="hybridMultilevel"/>
    <w:tmpl w:val="811E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C5601"/>
    <w:multiLevelType w:val="hybridMultilevel"/>
    <w:tmpl w:val="36F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91ADC"/>
    <w:multiLevelType w:val="hybridMultilevel"/>
    <w:tmpl w:val="42BE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070FF"/>
    <w:multiLevelType w:val="hybridMultilevel"/>
    <w:tmpl w:val="9038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36737"/>
    <w:multiLevelType w:val="hybridMultilevel"/>
    <w:tmpl w:val="118E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A510B"/>
    <w:multiLevelType w:val="hybridMultilevel"/>
    <w:tmpl w:val="6390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54042"/>
    <w:multiLevelType w:val="hybridMultilevel"/>
    <w:tmpl w:val="BC1E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80DC4"/>
    <w:multiLevelType w:val="hybridMultilevel"/>
    <w:tmpl w:val="508C7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C6054"/>
    <w:multiLevelType w:val="hybridMultilevel"/>
    <w:tmpl w:val="9B74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C2DE2"/>
    <w:multiLevelType w:val="hybridMultilevel"/>
    <w:tmpl w:val="EA6E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25415"/>
    <w:multiLevelType w:val="hybridMultilevel"/>
    <w:tmpl w:val="040E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2924EF"/>
    <w:multiLevelType w:val="hybridMultilevel"/>
    <w:tmpl w:val="4DC4D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B4056A"/>
    <w:multiLevelType w:val="hybridMultilevel"/>
    <w:tmpl w:val="C8F2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D528F"/>
    <w:multiLevelType w:val="hybridMultilevel"/>
    <w:tmpl w:val="E52C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13448F"/>
    <w:multiLevelType w:val="hybridMultilevel"/>
    <w:tmpl w:val="A4E80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5046ED"/>
    <w:multiLevelType w:val="hybridMultilevel"/>
    <w:tmpl w:val="7620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A3CCB"/>
    <w:multiLevelType w:val="hybridMultilevel"/>
    <w:tmpl w:val="F17E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618BF"/>
    <w:multiLevelType w:val="hybridMultilevel"/>
    <w:tmpl w:val="2042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034B2"/>
    <w:multiLevelType w:val="hybridMultilevel"/>
    <w:tmpl w:val="9458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22B35"/>
    <w:multiLevelType w:val="hybridMultilevel"/>
    <w:tmpl w:val="92BE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C7416"/>
    <w:multiLevelType w:val="hybridMultilevel"/>
    <w:tmpl w:val="85D2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0E4140"/>
    <w:multiLevelType w:val="hybridMultilevel"/>
    <w:tmpl w:val="E320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FE21EB"/>
    <w:multiLevelType w:val="hybridMultilevel"/>
    <w:tmpl w:val="C756E2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F71813"/>
    <w:multiLevelType w:val="hybridMultilevel"/>
    <w:tmpl w:val="A9129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093B3B"/>
    <w:multiLevelType w:val="hybridMultilevel"/>
    <w:tmpl w:val="0F78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25BC9"/>
    <w:multiLevelType w:val="hybridMultilevel"/>
    <w:tmpl w:val="EC680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12024E"/>
    <w:multiLevelType w:val="hybridMultilevel"/>
    <w:tmpl w:val="41CA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C3829"/>
    <w:multiLevelType w:val="hybridMultilevel"/>
    <w:tmpl w:val="B0DE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957548"/>
    <w:multiLevelType w:val="hybridMultilevel"/>
    <w:tmpl w:val="2484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361CD9"/>
    <w:multiLevelType w:val="hybridMultilevel"/>
    <w:tmpl w:val="D9E6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3B2967"/>
    <w:multiLevelType w:val="hybridMultilevel"/>
    <w:tmpl w:val="1070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CE712E"/>
    <w:multiLevelType w:val="hybridMultilevel"/>
    <w:tmpl w:val="6EFC3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7"/>
  </w:num>
  <w:num w:numId="4">
    <w:abstractNumId w:val="26"/>
  </w:num>
  <w:num w:numId="5">
    <w:abstractNumId w:val="32"/>
  </w:num>
  <w:num w:numId="6">
    <w:abstractNumId w:val="21"/>
  </w:num>
  <w:num w:numId="7">
    <w:abstractNumId w:val="30"/>
  </w:num>
  <w:num w:numId="8">
    <w:abstractNumId w:val="31"/>
  </w:num>
  <w:num w:numId="9">
    <w:abstractNumId w:val="11"/>
  </w:num>
  <w:num w:numId="10">
    <w:abstractNumId w:val="22"/>
  </w:num>
  <w:num w:numId="11">
    <w:abstractNumId w:val="2"/>
  </w:num>
  <w:num w:numId="12">
    <w:abstractNumId w:val="17"/>
  </w:num>
  <w:num w:numId="13">
    <w:abstractNumId w:val="10"/>
  </w:num>
  <w:num w:numId="14">
    <w:abstractNumId w:val="12"/>
  </w:num>
  <w:num w:numId="15">
    <w:abstractNumId w:val="15"/>
  </w:num>
  <w:num w:numId="16">
    <w:abstractNumId w:val="29"/>
  </w:num>
  <w:num w:numId="17">
    <w:abstractNumId w:val="4"/>
  </w:num>
  <w:num w:numId="18">
    <w:abstractNumId w:val="19"/>
  </w:num>
  <w:num w:numId="19">
    <w:abstractNumId w:val="24"/>
  </w:num>
  <w:num w:numId="20">
    <w:abstractNumId w:val="18"/>
  </w:num>
  <w:num w:numId="21">
    <w:abstractNumId w:val="20"/>
  </w:num>
  <w:num w:numId="22">
    <w:abstractNumId w:val="5"/>
  </w:num>
  <w:num w:numId="23">
    <w:abstractNumId w:val="14"/>
  </w:num>
  <w:num w:numId="24">
    <w:abstractNumId w:val="6"/>
  </w:num>
  <w:num w:numId="25">
    <w:abstractNumId w:val="8"/>
  </w:num>
  <w:num w:numId="26">
    <w:abstractNumId w:val="25"/>
  </w:num>
  <w:num w:numId="27">
    <w:abstractNumId w:val="7"/>
  </w:num>
  <w:num w:numId="28">
    <w:abstractNumId w:val="28"/>
  </w:num>
  <w:num w:numId="29">
    <w:abstractNumId w:val="9"/>
  </w:num>
  <w:num w:numId="30">
    <w:abstractNumId w:val="13"/>
  </w:num>
  <w:num w:numId="31">
    <w:abstractNumId w:val="23"/>
  </w:num>
  <w:num w:numId="32">
    <w:abstractNumId w:val="1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AB"/>
    <w:rsid w:val="0002227C"/>
    <w:rsid w:val="000B187D"/>
    <w:rsid w:val="000E298B"/>
    <w:rsid w:val="000F7450"/>
    <w:rsid w:val="000F7B7C"/>
    <w:rsid w:val="00170AB6"/>
    <w:rsid w:val="001F7FF5"/>
    <w:rsid w:val="002028EB"/>
    <w:rsid w:val="00277B4D"/>
    <w:rsid w:val="002800D2"/>
    <w:rsid w:val="0029676F"/>
    <w:rsid w:val="002E29F6"/>
    <w:rsid w:val="00337844"/>
    <w:rsid w:val="003E65A4"/>
    <w:rsid w:val="003F535B"/>
    <w:rsid w:val="004139F4"/>
    <w:rsid w:val="004D7C34"/>
    <w:rsid w:val="004F3C1E"/>
    <w:rsid w:val="0050078E"/>
    <w:rsid w:val="005559DC"/>
    <w:rsid w:val="00562CCB"/>
    <w:rsid w:val="00567471"/>
    <w:rsid w:val="00594B67"/>
    <w:rsid w:val="005C4686"/>
    <w:rsid w:val="005D6085"/>
    <w:rsid w:val="0066085E"/>
    <w:rsid w:val="0067102D"/>
    <w:rsid w:val="00733916"/>
    <w:rsid w:val="00764542"/>
    <w:rsid w:val="0078067E"/>
    <w:rsid w:val="007B11F1"/>
    <w:rsid w:val="00865C73"/>
    <w:rsid w:val="00883B71"/>
    <w:rsid w:val="00902EF0"/>
    <w:rsid w:val="009E720B"/>
    <w:rsid w:val="00A22B6B"/>
    <w:rsid w:val="00A72F92"/>
    <w:rsid w:val="00A81FFE"/>
    <w:rsid w:val="00AA7829"/>
    <w:rsid w:val="00AB06A3"/>
    <w:rsid w:val="00AB5A90"/>
    <w:rsid w:val="00AC6AC8"/>
    <w:rsid w:val="00B06A63"/>
    <w:rsid w:val="00B578DC"/>
    <w:rsid w:val="00B656ED"/>
    <w:rsid w:val="00BA4B33"/>
    <w:rsid w:val="00BC315B"/>
    <w:rsid w:val="00BE3BE1"/>
    <w:rsid w:val="00C27F90"/>
    <w:rsid w:val="00CE2876"/>
    <w:rsid w:val="00D149A0"/>
    <w:rsid w:val="00E00043"/>
    <w:rsid w:val="00E01197"/>
    <w:rsid w:val="00E0630D"/>
    <w:rsid w:val="00E1266E"/>
    <w:rsid w:val="00E17BAB"/>
    <w:rsid w:val="00E37728"/>
    <w:rsid w:val="00E83159"/>
    <w:rsid w:val="00E836F6"/>
    <w:rsid w:val="00F0624D"/>
    <w:rsid w:val="00F14B5A"/>
    <w:rsid w:val="00F232D4"/>
    <w:rsid w:val="00F6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885BD1D4-828C-4022-84F1-79E9957C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B67"/>
  </w:style>
  <w:style w:type="paragraph" w:styleId="Heading2">
    <w:name w:val="heading 2"/>
    <w:basedOn w:val="BodyText"/>
    <w:next w:val="Normal"/>
    <w:link w:val="Heading2Char"/>
    <w:uiPriority w:val="2"/>
    <w:qFormat/>
    <w:rsid w:val="00F232D4"/>
    <w:pPr>
      <w:spacing w:after="240"/>
      <w:outlineLvl w:val="1"/>
    </w:pPr>
    <w:rPr>
      <w:b/>
      <w:color w:val="00205B" w:themeColor="text2"/>
      <w:sz w:val="28"/>
      <w:szCs w:val="28"/>
    </w:rPr>
  </w:style>
  <w:style w:type="paragraph" w:styleId="Heading3">
    <w:name w:val="heading 3"/>
    <w:basedOn w:val="BodyText"/>
    <w:next w:val="Normal"/>
    <w:link w:val="Heading3Char"/>
    <w:uiPriority w:val="3"/>
    <w:qFormat/>
    <w:rsid w:val="00F232D4"/>
    <w:pPr>
      <w:outlineLvl w:val="2"/>
    </w:pPr>
    <w:rPr>
      <w:b/>
      <w:color w:val="00205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BAB"/>
  </w:style>
  <w:style w:type="paragraph" w:styleId="Footer">
    <w:name w:val="footer"/>
    <w:basedOn w:val="Normal"/>
    <w:link w:val="FooterChar"/>
    <w:uiPriority w:val="99"/>
    <w:unhideWhenUsed/>
    <w:rsid w:val="00E1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BAB"/>
  </w:style>
  <w:style w:type="paragraph" w:styleId="BodyText">
    <w:name w:val="Body Text"/>
    <w:basedOn w:val="Normal"/>
    <w:link w:val="BodyTextChar"/>
    <w:uiPriority w:val="4"/>
    <w:qFormat/>
    <w:rsid w:val="00F0624D"/>
    <w:pPr>
      <w:spacing w:after="0" w:line="320" w:lineRule="exact"/>
    </w:pPr>
    <w:rPr>
      <w:sz w:val="21"/>
      <w:lang w:val="en-GB"/>
    </w:rPr>
  </w:style>
  <w:style w:type="character" w:customStyle="1" w:styleId="BodyTextChar">
    <w:name w:val="Body Text Char"/>
    <w:basedOn w:val="DefaultParagraphFont"/>
    <w:link w:val="BodyText"/>
    <w:uiPriority w:val="4"/>
    <w:rsid w:val="00F0624D"/>
    <w:rPr>
      <w:sz w:val="21"/>
      <w:lang w:val="en-GB"/>
    </w:rPr>
  </w:style>
  <w:style w:type="character" w:styleId="Hyperlink">
    <w:name w:val="Hyperlink"/>
    <w:basedOn w:val="DefaultParagraphFont"/>
    <w:uiPriority w:val="99"/>
    <w:semiHidden/>
    <w:rsid w:val="00F0624D"/>
    <w:rPr>
      <w:color w:val="0070C0" w:themeColor="hyperlink"/>
      <w:u w:val="single"/>
    </w:rPr>
  </w:style>
  <w:style w:type="table" w:styleId="TableGrid">
    <w:name w:val="Table Grid"/>
    <w:basedOn w:val="TableNormal"/>
    <w:uiPriority w:val="59"/>
    <w:rsid w:val="00F0624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odyText"/>
    <w:qFormat/>
    <w:rsid w:val="00F0624D"/>
    <w:pPr>
      <w:spacing w:line="260" w:lineRule="exact"/>
    </w:pPr>
    <w:rPr>
      <w:sz w:val="18"/>
    </w:rPr>
  </w:style>
  <w:style w:type="paragraph" w:styleId="ListParagraph">
    <w:name w:val="List Paragraph"/>
    <w:basedOn w:val="Normal"/>
    <w:uiPriority w:val="34"/>
    <w:qFormat/>
    <w:rsid w:val="00AA7829"/>
    <w:pPr>
      <w:ind w:left="720"/>
      <w:contextualSpacing/>
    </w:pPr>
  </w:style>
  <w:style w:type="character" w:customStyle="1" w:styleId="Heading2Char">
    <w:name w:val="Heading 2 Char"/>
    <w:basedOn w:val="DefaultParagraphFont"/>
    <w:link w:val="Heading2"/>
    <w:uiPriority w:val="2"/>
    <w:rsid w:val="00F232D4"/>
    <w:rPr>
      <w:b/>
      <w:color w:val="00205B" w:themeColor="text2"/>
      <w:sz w:val="28"/>
      <w:szCs w:val="28"/>
      <w:lang w:val="en-GB"/>
    </w:rPr>
  </w:style>
  <w:style w:type="character" w:customStyle="1" w:styleId="Heading3Char">
    <w:name w:val="Heading 3 Char"/>
    <w:basedOn w:val="DefaultParagraphFont"/>
    <w:link w:val="Heading3"/>
    <w:uiPriority w:val="3"/>
    <w:rsid w:val="00F232D4"/>
    <w:rPr>
      <w:b/>
      <w:color w:val="00205B" w:themeColor="text2"/>
      <w:sz w:val="21"/>
      <w:lang w:val="en-GB"/>
    </w:rPr>
  </w:style>
  <w:style w:type="paragraph" w:styleId="BalloonText">
    <w:name w:val="Balloon Text"/>
    <w:basedOn w:val="Normal"/>
    <w:link w:val="BalloonTextChar"/>
    <w:uiPriority w:val="99"/>
    <w:semiHidden/>
    <w:unhideWhenUsed/>
    <w:rsid w:val="00F14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0205B"/>
      </a:dk2>
      <a:lt2>
        <a:srgbClr val="BBBCBC"/>
      </a:lt2>
      <a:accent1>
        <a:srgbClr val="FFB81C"/>
      </a:accent1>
      <a:accent2>
        <a:srgbClr val="FF0000"/>
      </a:accent2>
      <a:accent3>
        <a:srgbClr val="636359"/>
      </a:accent3>
      <a:accent4>
        <a:srgbClr val="ECEADB"/>
      </a:accent4>
      <a:accent5>
        <a:srgbClr val="000000"/>
      </a:accent5>
      <a:accent6>
        <a:srgbClr val="FFFFF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82749-B872-43A9-83DC-8E52CB58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Turro</dc:creator>
  <cp:keywords/>
  <dc:description/>
  <cp:lastModifiedBy>Jackie Turro</cp:lastModifiedBy>
  <cp:revision>6</cp:revision>
  <cp:lastPrinted>2019-05-17T13:36:00Z</cp:lastPrinted>
  <dcterms:created xsi:type="dcterms:W3CDTF">2018-12-10T18:39:00Z</dcterms:created>
  <dcterms:modified xsi:type="dcterms:W3CDTF">2019-05-17T13:38:00Z</dcterms:modified>
</cp:coreProperties>
</file>